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7642"/>
      </w:tblGrid>
      <w:tr w:rsidR="007E512D" w:rsidTr="004E7AB4">
        <w:trPr>
          <w:trHeight w:val="817"/>
          <w:jc w:val="center"/>
        </w:trPr>
        <w:tc>
          <w:tcPr>
            <w:tcW w:w="2873" w:type="dxa"/>
            <w:hideMark/>
          </w:tcPr>
          <w:p w:rsidR="007E512D" w:rsidRDefault="00552FF1">
            <w:pPr>
              <w:spacing w:line="217" w:lineRule="atLeast"/>
              <w:jc w:val="center"/>
              <w:textAlignment w:val="baseline"/>
              <w:rPr>
                <w:rFonts w:ascii="inherit" w:hAnsi="inherit" w:cs="Arial"/>
                <w:color w:val="000000"/>
                <w:lang w:val="en-US"/>
              </w:rPr>
            </w:pPr>
            <w:r w:rsidRPr="006D4A94">
              <w:rPr>
                <w:rFonts w:ascii="inherit" w:hAnsi="inherit" w:cs="Arial"/>
                <w:noProof/>
                <w:color w:val="000000"/>
                <w:lang w:eastAsia="ru-RU"/>
              </w:rPr>
              <w:drawing>
                <wp:inline distT="0" distB="0" distL="0" distR="0" wp14:anchorId="284CAE98" wp14:editId="20D2D377">
                  <wp:extent cx="1737360" cy="8686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406" cy="89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2" w:type="dxa"/>
            <w:hideMark/>
          </w:tcPr>
          <w:p w:rsidR="007E512D" w:rsidRPr="004E7AB4" w:rsidRDefault="007E512D">
            <w:pPr>
              <w:shd w:val="clear" w:color="auto" w:fill="FFFFFF"/>
              <w:spacing w:after="0" w:line="217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989E44"/>
                <w:sz w:val="25"/>
                <w:szCs w:val="41"/>
              </w:rPr>
            </w:pPr>
            <w:r w:rsidRPr="004E7AB4">
              <w:rPr>
                <w:rFonts w:ascii="inherit" w:hAnsi="inherit" w:cs="Arial"/>
                <w:b/>
                <w:bCs/>
                <w:color w:val="989E44"/>
                <w:sz w:val="25"/>
                <w:szCs w:val="41"/>
              </w:rPr>
              <w:t>Всероссийская научная конференция</w:t>
            </w:r>
          </w:p>
          <w:p w:rsidR="007E512D" w:rsidRPr="004E7AB4" w:rsidRDefault="007E512D">
            <w:pPr>
              <w:pStyle w:val="1"/>
              <w:shd w:val="clear" w:color="auto" w:fill="FFFFFF"/>
              <w:spacing w:before="0" w:after="0" w:line="276" w:lineRule="auto"/>
              <w:jc w:val="center"/>
              <w:textAlignment w:val="baseline"/>
              <w:rPr>
                <w:rFonts w:ascii="inherit" w:hAnsi="inherit" w:cs="Arial"/>
                <w:color w:val="4F81BD" w:themeColor="accent1"/>
                <w:sz w:val="33"/>
                <w:szCs w:val="49"/>
              </w:rPr>
            </w:pPr>
            <w:r w:rsidRPr="004E7AB4">
              <w:rPr>
                <w:rFonts w:ascii="inherit" w:hAnsi="inherit" w:cs="Arial"/>
                <w:color w:val="4F81BD" w:themeColor="accent1"/>
                <w:sz w:val="33"/>
                <w:szCs w:val="49"/>
              </w:rPr>
              <w:t>"Теплофизика и физическая гидродинамика"</w:t>
            </w:r>
          </w:p>
          <w:p w:rsidR="007E512D" w:rsidRPr="004E7AB4" w:rsidRDefault="007E512D" w:rsidP="0074654F">
            <w:pPr>
              <w:shd w:val="clear" w:color="auto" w:fill="FFFFFF"/>
              <w:spacing w:after="60" w:line="217" w:lineRule="atLeast"/>
              <w:jc w:val="center"/>
              <w:textAlignment w:val="baseline"/>
              <w:rPr>
                <w:rFonts w:ascii="inherit" w:hAnsi="inherit" w:cs="Arial"/>
                <w:b/>
                <w:bCs/>
                <w:color w:val="4F81BD" w:themeColor="accent1"/>
                <w:sz w:val="23"/>
                <w:szCs w:val="33"/>
              </w:rPr>
            </w:pPr>
            <w:r w:rsidRPr="004E7AB4">
              <w:rPr>
                <w:rFonts w:ascii="inherit" w:hAnsi="inherit" w:cs="Arial"/>
                <w:b/>
                <w:bCs/>
                <w:color w:val="4F81BD" w:themeColor="accent1"/>
                <w:sz w:val="23"/>
                <w:szCs w:val="33"/>
              </w:rPr>
              <w:t>с элементами школы молодых ученых</w:t>
            </w:r>
          </w:p>
          <w:p w:rsidR="007E512D" w:rsidRPr="00552FF1" w:rsidRDefault="007E512D">
            <w:pPr>
              <w:shd w:val="clear" w:color="auto" w:fill="FFFFFF"/>
              <w:spacing w:line="217" w:lineRule="atLeast"/>
              <w:jc w:val="center"/>
              <w:textAlignment w:val="baseline"/>
              <w:rPr>
                <w:rFonts w:ascii="inherit" w:hAnsi="inherit" w:cs="Arial"/>
                <w:color w:val="989E44"/>
              </w:rPr>
            </w:pPr>
            <w:r w:rsidRPr="004E7AB4">
              <w:rPr>
                <w:rFonts w:ascii="inherit" w:hAnsi="inherit" w:cs="Arial"/>
                <w:b/>
                <w:bCs/>
                <w:color w:val="989E44"/>
                <w:sz w:val="21"/>
                <w:szCs w:val="33"/>
              </w:rPr>
              <w:t xml:space="preserve">Ялта, Республика Крым, </w:t>
            </w:r>
            <w:r w:rsidR="004E7AB4">
              <w:rPr>
                <w:rFonts w:ascii="inherit" w:hAnsi="inherit" w:cs="Arial"/>
                <w:b/>
                <w:bCs/>
                <w:color w:val="989E44"/>
                <w:sz w:val="21"/>
                <w:szCs w:val="33"/>
              </w:rPr>
              <w:t>11</w:t>
            </w:r>
            <w:r w:rsidRPr="004E7AB4">
              <w:rPr>
                <w:rFonts w:ascii="inherit" w:hAnsi="inherit" w:cs="Arial"/>
                <w:b/>
                <w:bCs/>
                <w:color w:val="989E44"/>
                <w:sz w:val="21"/>
                <w:szCs w:val="33"/>
              </w:rPr>
              <w:t>-</w:t>
            </w:r>
            <w:r w:rsidR="00023C16" w:rsidRPr="004E7AB4">
              <w:rPr>
                <w:rFonts w:ascii="inherit" w:hAnsi="inherit" w:cs="Arial"/>
                <w:b/>
                <w:bCs/>
                <w:color w:val="989E44"/>
                <w:sz w:val="21"/>
                <w:szCs w:val="33"/>
              </w:rPr>
              <w:t>17</w:t>
            </w:r>
            <w:r w:rsidRPr="004E7AB4">
              <w:rPr>
                <w:rFonts w:ascii="inherit" w:hAnsi="inherit" w:cs="Arial"/>
                <w:b/>
                <w:bCs/>
                <w:color w:val="989E44"/>
                <w:sz w:val="21"/>
                <w:szCs w:val="33"/>
              </w:rPr>
              <w:t xml:space="preserve"> сентября 201</w:t>
            </w:r>
            <w:r w:rsidR="00023C16" w:rsidRPr="004E7AB4">
              <w:rPr>
                <w:rFonts w:ascii="inherit" w:hAnsi="inherit" w:cs="Arial"/>
                <w:b/>
                <w:bCs/>
                <w:color w:val="989E44"/>
                <w:sz w:val="21"/>
                <w:szCs w:val="33"/>
              </w:rPr>
              <w:t>7</w:t>
            </w:r>
            <w:r w:rsidRPr="004E7AB4">
              <w:rPr>
                <w:rFonts w:ascii="inherit" w:hAnsi="inherit" w:cs="Arial"/>
                <w:b/>
                <w:bCs/>
                <w:color w:val="989E44"/>
                <w:sz w:val="21"/>
                <w:szCs w:val="33"/>
              </w:rPr>
              <w:t xml:space="preserve"> г.</w:t>
            </w:r>
          </w:p>
        </w:tc>
      </w:tr>
    </w:tbl>
    <w:p w:rsidR="008233D5" w:rsidRPr="00236D43" w:rsidRDefault="008233D5" w:rsidP="00356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43">
        <w:rPr>
          <w:rFonts w:ascii="Times New Roman" w:hAnsi="Times New Roman" w:cs="Times New Roman"/>
          <w:b/>
          <w:sz w:val="28"/>
          <w:szCs w:val="28"/>
        </w:rPr>
        <w:t>Заявка на участие в</w:t>
      </w:r>
      <w:r w:rsidR="004267BC" w:rsidRPr="00236D43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18"/>
        <w:gridCol w:w="5972"/>
        <w:gridCol w:w="3280"/>
      </w:tblGrid>
      <w:tr w:rsidR="008233D5" w:rsidRPr="00236D43" w:rsidTr="004E7AB4">
        <w:trPr>
          <w:jc w:val="center"/>
        </w:trPr>
        <w:tc>
          <w:tcPr>
            <w:tcW w:w="5418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2" w:type="dxa"/>
          </w:tcPr>
          <w:p w:rsidR="008233D5" w:rsidRPr="004E7AB4" w:rsidRDefault="0064338C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</w:t>
            </w:r>
          </w:p>
        </w:tc>
        <w:tc>
          <w:tcPr>
            <w:tcW w:w="3280" w:type="dxa"/>
          </w:tcPr>
          <w:p w:rsidR="008233D5" w:rsidRPr="004E7AB4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</w:t>
            </w:r>
            <w:r w:rsidR="00FF44A4" w:rsidRPr="004E7AB4">
              <w:rPr>
                <w:rFonts w:ascii="Times New Roman" w:hAnsi="Times New Roman" w:cs="Times New Roman"/>
                <w:b/>
                <w:sz w:val="24"/>
                <w:szCs w:val="28"/>
              </w:rPr>
              <w:t>я</w:t>
            </w:r>
          </w:p>
        </w:tc>
      </w:tr>
      <w:tr w:rsidR="008233D5" w:rsidRPr="00236D43" w:rsidTr="004E7AB4">
        <w:trPr>
          <w:jc w:val="center"/>
        </w:trPr>
        <w:tc>
          <w:tcPr>
            <w:tcW w:w="5418" w:type="dxa"/>
          </w:tcPr>
          <w:p w:rsidR="008233D5" w:rsidRPr="004E7AB4" w:rsidRDefault="008233D5" w:rsidP="00E06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5972" w:type="dxa"/>
          </w:tcPr>
          <w:p w:rsidR="008233D5" w:rsidRPr="004E7AB4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FC1" w:rsidRPr="00236D43" w:rsidTr="004E7AB4">
        <w:trPr>
          <w:jc w:val="center"/>
        </w:trPr>
        <w:tc>
          <w:tcPr>
            <w:tcW w:w="5418" w:type="dxa"/>
          </w:tcPr>
          <w:p w:rsidR="00362FC1" w:rsidRPr="004E7AB4" w:rsidRDefault="00362FC1" w:rsidP="00E06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972" w:type="dxa"/>
          </w:tcPr>
          <w:p w:rsidR="00362FC1" w:rsidRPr="004E7AB4" w:rsidRDefault="00362FC1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362FC1" w:rsidRPr="00236D43" w:rsidRDefault="00362FC1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4E7AB4">
        <w:trPr>
          <w:jc w:val="center"/>
        </w:trPr>
        <w:tc>
          <w:tcPr>
            <w:tcW w:w="5418" w:type="dxa"/>
          </w:tcPr>
          <w:p w:rsidR="008233D5" w:rsidRPr="004E7AB4" w:rsidRDefault="008233D5" w:rsidP="00E06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</w:p>
        </w:tc>
        <w:tc>
          <w:tcPr>
            <w:tcW w:w="5972" w:type="dxa"/>
          </w:tcPr>
          <w:p w:rsidR="008233D5" w:rsidRPr="004E7AB4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4E7AB4">
        <w:trPr>
          <w:jc w:val="center"/>
        </w:trPr>
        <w:tc>
          <w:tcPr>
            <w:tcW w:w="5418" w:type="dxa"/>
          </w:tcPr>
          <w:p w:rsidR="008233D5" w:rsidRPr="004E7AB4" w:rsidRDefault="008233D5" w:rsidP="00E06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</w:rPr>
              <w:t>Подразделение</w:t>
            </w:r>
          </w:p>
        </w:tc>
        <w:tc>
          <w:tcPr>
            <w:tcW w:w="5972" w:type="dxa"/>
          </w:tcPr>
          <w:p w:rsidR="008233D5" w:rsidRPr="004E7AB4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4E7AB4">
        <w:trPr>
          <w:jc w:val="center"/>
        </w:trPr>
        <w:tc>
          <w:tcPr>
            <w:tcW w:w="5418" w:type="dxa"/>
          </w:tcPr>
          <w:p w:rsidR="008233D5" w:rsidRPr="004E7AB4" w:rsidRDefault="008233D5" w:rsidP="00E06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5972" w:type="dxa"/>
          </w:tcPr>
          <w:p w:rsidR="008233D5" w:rsidRPr="004E7AB4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4E7AB4">
        <w:trPr>
          <w:jc w:val="center"/>
        </w:trPr>
        <w:tc>
          <w:tcPr>
            <w:tcW w:w="5418" w:type="dxa"/>
          </w:tcPr>
          <w:p w:rsidR="008233D5" w:rsidRPr="004E7AB4" w:rsidRDefault="008233D5" w:rsidP="00E06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</w:rPr>
              <w:t>Ученая степень</w:t>
            </w:r>
          </w:p>
        </w:tc>
        <w:tc>
          <w:tcPr>
            <w:tcW w:w="5972" w:type="dxa"/>
          </w:tcPr>
          <w:p w:rsidR="008233D5" w:rsidRPr="004E7AB4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4E7AB4">
        <w:trPr>
          <w:jc w:val="center"/>
        </w:trPr>
        <w:tc>
          <w:tcPr>
            <w:tcW w:w="5418" w:type="dxa"/>
          </w:tcPr>
          <w:p w:rsidR="008233D5" w:rsidRPr="004E7AB4" w:rsidRDefault="008233D5" w:rsidP="00E06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</w:rPr>
              <w:t>Ученое звание</w:t>
            </w:r>
          </w:p>
        </w:tc>
        <w:tc>
          <w:tcPr>
            <w:tcW w:w="5972" w:type="dxa"/>
          </w:tcPr>
          <w:p w:rsidR="008233D5" w:rsidRPr="004E7AB4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4E7AB4">
        <w:trPr>
          <w:jc w:val="center"/>
        </w:trPr>
        <w:tc>
          <w:tcPr>
            <w:tcW w:w="5418" w:type="dxa"/>
          </w:tcPr>
          <w:p w:rsidR="008233D5" w:rsidRPr="004E7AB4" w:rsidRDefault="008233D5" w:rsidP="00E06049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</w:rPr>
              <w:t>Почтовый адрес</w:t>
            </w:r>
          </w:p>
        </w:tc>
        <w:tc>
          <w:tcPr>
            <w:tcW w:w="5972" w:type="dxa"/>
          </w:tcPr>
          <w:p w:rsidR="008233D5" w:rsidRPr="004E7AB4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4E7AB4">
        <w:trPr>
          <w:jc w:val="center"/>
        </w:trPr>
        <w:tc>
          <w:tcPr>
            <w:tcW w:w="5418" w:type="dxa"/>
          </w:tcPr>
          <w:p w:rsidR="008233D5" w:rsidRPr="004E7AB4" w:rsidRDefault="008233D5" w:rsidP="00E06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</w:rPr>
              <w:t>Телефон рабочий и моб</w:t>
            </w:r>
            <w:r w:rsidR="00EA5BDE" w:rsidRPr="004E7AB4">
              <w:rPr>
                <w:rFonts w:ascii="Times New Roman" w:hAnsi="Times New Roman" w:cs="Times New Roman"/>
                <w:sz w:val="24"/>
                <w:szCs w:val="28"/>
              </w:rPr>
              <w:t>ильный</w:t>
            </w:r>
          </w:p>
        </w:tc>
        <w:tc>
          <w:tcPr>
            <w:tcW w:w="5972" w:type="dxa"/>
          </w:tcPr>
          <w:p w:rsidR="008233D5" w:rsidRPr="004E7AB4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4E7AB4">
        <w:trPr>
          <w:jc w:val="center"/>
        </w:trPr>
        <w:tc>
          <w:tcPr>
            <w:tcW w:w="5418" w:type="dxa"/>
          </w:tcPr>
          <w:p w:rsidR="008233D5" w:rsidRPr="004E7AB4" w:rsidRDefault="008233D5" w:rsidP="00E06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E-mail</w:t>
            </w:r>
          </w:p>
        </w:tc>
        <w:tc>
          <w:tcPr>
            <w:tcW w:w="5972" w:type="dxa"/>
          </w:tcPr>
          <w:p w:rsidR="008233D5" w:rsidRPr="004E7AB4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910" w:rsidRPr="00236D43" w:rsidTr="004E7AB4">
        <w:trPr>
          <w:jc w:val="center"/>
        </w:trPr>
        <w:tc>
          <w:tcPr>
            <w:tcW w:w="5418" w:type="dxa"/>
          </w:tcPr>
          <w:p w:rsidR="00766910" w:rsidRPr="004E7AB4" w:rsidRDefault="00766910" w:rsidP="00E06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</w:rPr>
              <w:t>Тип доклада (устный/постер)</w:t>
            </w:r>
          </w:p>
        </w:tc>
        <w:tc>
          <w:tcPr>
            <w:tcW w:w="5972" w:type="dxa"/>
          </w:tcPr>
          <w:p w:rsidR="00766910" w:rsidRPr="004E7AB4" w:rsidRDefault="00766910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766910" w:rsidRPr="00236D43" w:rsidRDefault="00766910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3D5" w:rsidRPr="00236D43" w:rsidTr="004E7AB4">
        <w:trPr>
          <w:jc w:val="center"/>
        </w:trPr>
        <w:tc>
          <w:tcPr>
            <w:tcW w:w="5418" w:type="dxa"/>
          </w:tcPr>
          <w:p w:rsidR="008233D5" w:rsidRPr="004E7AB4" w:rsidRDefault="008233D5" w:rsidP="00E060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7AB4">
              <w:rPr>
                <w:rFonts w:ascii="Times New Roman" w:hAnsi="Times New Roman" w:cs="Times New Roman"/>
                <w:sz w:val="24"/>
                <w:szCs w:val="28"/>
              </w:rPr>
              <w:t>Название доклада</w:t>
            </w:r>
          </w:p>
        </w:tc>
        <w:tc>
          <w:tcPr>
            <w:tcW w:w="5972" w:type="dxa"/>
          </w:tcPr>
          <w:p w:rsidR="008233D5" w:rsidRPr="004E7AB4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80" w:type="dxa"/>
          </w:tcPr>
          <w:p w:rsidR="008233D5" w:rsidRPr="00236D43" w:rsidRDefault="008233D5" w:rsidP="0008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2FC1" w:rsidRDefault="00362FC1" w:rsidP="004E7AB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7E8A">
        <w:rPr>
          <w:rFonts w:ascii="Times New Roman" w:hAnsi="Times New Roman" w:cs="Times New Roman"/>
          <w:b/>
          <w:sz w:val="28"/>
        </w:rPr>
        <w:t>Орг</w:t>
      </w:r>
      <w:r>
        <w:rPr>
          <w:rFonts w:ascii="Times New Roman" w:hAnsi="Times New Roman" w:cs="Times New Roman"/>
          <w:b/>
          <w:sz w:val="28"/>
        </w:rPr>
        <w:t xml:space="preserve">анизационный </w:t>
      </w:r>
      <w:r w:rsidRPr="00BF7E8A">
        <w:rPr>
          <w:rFonts w:ascii="Times New Roman" w:hAnsi="Times New Roman" w:cs="Times New Roman"/>
          <w:b/>
          <w:sz w:val="28"/>
        </w:rPr>
        <w:t>взнос</w:t>
      </w:r>
      <w:r>
        <w:rPr>
          <w:rFonts w:ascii="Times New Roman" w:hAnsi="Times New Roman" w:cs="Times New Roman"/>
          <w:b/>
          <w:sz w:val="28"/>
        </w:rPr>
        <w:t>*</w:t>
      </w:r>
    </w:p>
    <w:p w:rsidR="00362FC1" w:rsidRDefault="00362FC1" w:rsidP="004E7AB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DE1802">
        <w:rPr>
          <w:rFonts w:ascii="Times New Roman" w:hAnsi="Times New Roman" w:cs="Times New Roman"/>
          <w:sz w:val="24"/>
          <w:szCs w:val="28"/>
        </w:rPr>
        <w:t xml:space="preserve">Стоимость участия в конференции -  </w:t>
      </w:r>
      <w:r>
        <w:rPr>
          <w:rFonts w:ascii="Times New Roman" w:hAnsi="Times New Roman" w:cs="Times New Roman"/>
          <w:b/>
          <w:sz w:val="24"/>
          <w:szCs w:val="28"/>
        </w:rPr>
        <w:t>7</w:t>
      </w:r>
      <w:r w:rsidRPr="00DE1802">
        <w:rPr>
          <w:rFonts w:ascii="Times New Roman" w:hAnsi="Times New Roman" w:cs="Times New Roman"/>
          <w:b/>
          <w:sz w:val="24"/>
          <w:szCs w:val="28"/>
        </w:rPr>
        <w:t> 000 руб.</w:t>
      </w:r>
      <w:r w:rsidRPr="00DE1802">
        <w:rPr>
          <w:rFonts w:ascii="Times New Roman" w:hAnsi="Times New Roman" w:cs="Times New Roman"/>
          <w:sz w:val="24"/>
          <w:szCs w:val="28"/>
        </w:rPr>
        <w:t xml:space="preserve"> (включает папку участника, посещение пленарных лекций, заседания секций, кофе-брейки)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5811"/>
        <w:gridCol w:w="3338"/>
      </w:tblGrid>
      <w:tr w:rsidR="00362FC1" w:rsidRPr="00BF7E8A" w:rsidTr="00362FC1">
        <w:tc>
          <w:tcPr>
            <w:tcW w:w="5529" w:type="dxa"/>
          </w:tcPr>
          <w:p w:rsidR="00362FC1" w:rsidRPr="00DE1802" w:rsidRDefault="00362FC1" w:rsidP="006F33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11" w:type="dxa"/>
          </w:tcPr>
          <w:p w:rsidR="00362FC1" w:rsidRPr="00DE1802" w:rsidRDefault="00362FC1" w:rsidP="006F33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1802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 (примеры)</w:t>
            </w:r>
          </w:p>
        </w:tc>
        <w:tc>
          <w:tcPr>
            <w:tcW w:w="3338" w:type="dxa"/>
          </w:tcPr>
          <w:p w:rsidR="00362FC1" w:rsidRPr="00DE1802" w:rsidRDefault="00362FC1" w:rsidP="006F33A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1802">
              <w:rPr>
                <w:rFonts w:ascii="Times New Roman" w:hAnsi="Times New Roman" w:cs="Times New Roman"/>
                <w:b/>
                <w:sz w:val="24"/>
                <w:szCs w:val="28"/>
              </w:rPr>
              <w:t>Комментарий</w:t>
            </w:r>
          </w:p>
        </w:tc>
      </w:tr>
      <w:tr w:rsidR="00362FC1" w:rsidRPr="00BF7E8A" w:rsidTr="00362FC1">
        <w:tc>
          <w:tcPr>
            <w:tcW w:w="5529" w:type="dxa"/>
          </w:tcPr>
          <w:p w:rsidR="00362FC1" w:rsidRPr="00DE1802" w:rsidRDefault="00362FC1" w:rsidP="006F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1802">
              <w:rPr>
                <w:rFonts w:ascii="Times New Roman" w:hAnsi="Times New Roman" w:cs="Times New Roman"/>
                <w:sz w:val="24"/>
                <w:szCs w:val="28"/>
              </w:rPr>
              <w:t>Публикация доклада в журнале**</w:t>
            </w:r>
          </w:p>
        </w:tc>
        <w:tc>
          <w:tcPr>
            <w:tcW w:w="5811" w:type="dxa"/>
          </w:tcPr>
          <w:p w:rsidR="00362FC1" w:rsidRPr="00DE1802" w:rsidRDefault="00362FC1" w:rsidP="006F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1802">
              <w:rPr>
                <w:rFonts w:ascii="Times New Roman" w:hAnsi="Times New Roman"/>
                <w:sz w:val="24"/>
                <w:szCs w:val="28"/>
              </w:rPr>
              <w:t>Планируется / не планируется</w:t>
            </w:r>
          </w:p>
        </w:tc>
        <w:tc>
          <w:tcPr>
            <w:tcW w:w="3338" w:type="dxa"/>
          </w:tcPr>
          <w:p w:rsidR="00362FC1" w:rsidRPr="00DE1802" w:rsidRDefault="00362FC1" w:rsidP="006F3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802">
              <w:rPr>
                <w:rFonts w:ascii="Times New Roman" w:hAnsi="Times New Roman"/>
                <w:b/>
                <w:sz w:val="24"/>
                <w:szCs w:val="28"/>
              </w:rPr>
              <w:t>4 000 руб.</w:t>
            </w:r>
            <w:r w:rsidR="004E7AB4">
              <w:rPr>
                <w:rFonts w:ascii="Times New Roman" w:hAnsi="Times New Roman"/>
                <w:b/>
                <w:sz w:val="24"/>
                <w:szCs w:val="28"/>
              </w:rPr>
              <w:t xml:space="preserve"> за одну публикацию</w:t>
            </w:r>
            <w:r w:rsidRPr="00DE180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E1802">
              <w:rPr>
                <w:rFonts w:ascii="Times New Roman" w:hAnsi="Times New Roman" w:cs="Times New Roman"/>
                <w:sz w:val="24"/>
                <w:szCs w:val="28"/>
              </w:rPr>
              <w:t>(включается в орг. взнос)</w:t>
            </w:r>
          </w:p>
        </w:tc>
      </w:tr>
      <w:tr w:rsidR="00362FC1" w:rsidRPr="00BF7E8A" w:rsidTr="00362FC1">
        <w:tc>
          <w:tcPr>
            <w:tcW w:w="5529" w:type="dxa"/>
          </w:tcPr>
          <w:p w:rsidR="00362FC1" w:rsidRPr="00DE1802" w:rsidRDefault="00362FC1" w:rsidP="006F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1802">
              <w:rPr>
                <w:rFonts w:ascii="Times New Roman" w:hAnsi="Times New Roman" w:cs="Times New Roman"/>
                <w:sz w:val="24"/>
                <w:szCs w:val="28"/>
              </w:rPr>
              <w:t>Бронирование проживания</w:t>
            </w:r>
          </w:p>
        </w:tc>
        <w:tc>
          <w:tcPr>
            <w:tcW w:w="5811" w:type="dxa"/>
          </w:tcPr>
          <w:p w:rsidR="00362FC1" w:rsidRPr="00DE1802" w:rsidRDefault="00362FC1" w:rsidP="006F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1802">
              <w:rPr>
                <w:rFonts w:ascii="Times New Roman" w:hAnsi="Times New Roman" w:cs="Times New Roman"/>
                <w:sz w:val="24"/>
                <w:szCs w:val="28"/>
              </w:rPr>
              <w:t>да / нет</w:t>
            </w:r>
          </w:p>
        </w:tc>
        <w:tc>
          <w:tcPr>
            <w:tcW w:w="3338" w:type="dxa"/>
            <w:vMerge w:val="restart"/>
          </w:tcPr>
          <w:p w:rsidR="00362FC1" w:rsidRPr="00DE1802" w:rsidRDefault="00362FC1" w:rsidP="006F3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DE1802">
              <w:rPr>
                <w:rFonts w:ascii="Times New Roman" w:hAnsi="Times New Roman" w:cs="Times New Roman"/>
                <w:sz w:val="24"/>
                <w:szCs w:val="28"/>
              </w:rPr>
              <w:t>ргкомитет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предоставляет услуги бронирования гостиницы</w:t>
            </w:r>
          </w:p>
        </w:tc>
      </w:tr>
      <w:tr w:rsidR="00362FC1" w:rsidRPr="00BF7E8A" w:rsidTr="00362FC1">
        <w:tc>
          <w:tcPr>
            <w:tcW w:w="5529" w:type="dxa"/>
          </w:tcPr>
          <w:p w:rsidR="00362FC1" w:rsidRPr="00DE1802" w:rsidRDefault="00362FC1" w:rsidP="006F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1802">
              <w:rPr>
                <w:rFonts w:ascii="Times New Roman" w:hAnsi="Times New Roman" w:cs="Times New Roman"/>
                <w:sz w:val="24"/>
                <w:szCs w:val="28"/>
              </w:rPr>
              <w:t>Даты проживания</w:t>
            </w:r>
          </w:p>
        </w:tc>
        <w:tc>
          <w:tcPr>
            <w:tcW w:w="5811" w:type="dxa"/>
          </w:tcPr>
          <w:p w:rsidR="00362FC1" w:rsidRPr="00DE1802" w:rsidRDefault="00362FC1" w:rsidP="006F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1802">
              <w:rPr>
                <w:rFonts w:ascii="Times New Roman" w:hAnsi="Times New Roman" w:cs="Times New Roman"/>
                <w:sz w:val="24"/>
                <w:szCs w:val="28"/>
              </w:rPr>
              <w:t>С 10 по 18 сентября 201</w:t>
            </w:r>
            <w:r w:rsidRPr="00DE180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3338" w:type="dxa"/>
            <w:vMerge/>
          </w:tcPr>
          <w:p w:rsidR="00362FC1" w:rsidRPr="00DE1802" w:rsidRDefault="00362FC1" w:rsidP="006F3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62FC1" w:rsidRPr="00BF7E8A" w:rsidTr="00362FC1">
        <w:tc>
          <w:tcPr>
            <w:tcW w:w="5529" w:type="dxa"/>
          </w:tcPr>
          <w:p w:rsidR="00362FC1" w:rsidRPr="00DE1802" w:rsidRDefault="00362FC1" w:rsidP="006F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1802">
              <w:rPr>
                <w:rFonts w:ascii="Times New Roman" w:hAnsi="Times New Roman" w:cs="Times New Roman"/>
                <w:sz w:val="24"/>
                <w:szCs w:val="28"/>
              </w:rPr>
              <w:t>Категория номера (1, или 2 местный)</w:t>
            </w:r>
          </w:p>
        </w:tc>
        <w:tc>
          <w:tcPr>
            <w:tcW w:w="5811" w:type="dxa"/>
          </w:tcPr>
          <w:p w:rsidR="00362FC1" w:rsidRPr="00DE1802" w:rsidRDefault="00362FC1" w:rsidP="006F33A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E1802">
              <w:rPr>
                <w:rFonts w:ascii="Times New Roman" w:hAnsi="Times New Roman" w:cs="Times New Roman"/>
                <w:sz w:val="24"/>
                <w:szCs w:val="28"/>
              </w:rPr>
              <w:t>Категорию номера Вы можете в</w:t>
            </w:r>
            <w:bookmarkStart w:id="0" w:name="_GoBack"/>
            <w:bookmarkEnd w:id="0"/>
            <w:r w:rsidRPr="00DE1802">
              <w:rPr>
                <w:rFonts w:ascii="Times New Roman" w:hAnsi="Times New Roman" w:cs="Times New Roman"/>
                <w:sz w:val="24"/>
                <w:szCs w:val="28"/>
              </w:rPr>
              <w:t xml:space="preserve">ыбрать на сайте отеля: </w:t>
            </w:r>
            <w:hyperlink r:id="rId5" w:history="1">
              <w:r w:rsidRPr="0024712A">
                <w:rPr>
                  <w:rStyle w:val="a6"/>
                  <w:rFonts w:ascii="Times New Roman" w:hAnsi="Times New Roman" w:cs="Times New Roman"/>
                  <w:b/>
                  <w:sz w:val="24"/>
                </w:rPr>
                <w:t>http://livadiahotel.ru/</w:t>
              </w:r>
            </w:hyperlink>
            <w:r w:rsidRPr="00D27E55">
              <w:rPr>
                <w:sz w:val="24"/>
              </w:rPr>
              <w:t xml:space="preserve"> </w:t>
            </w:r>
          </w:p>
        </w:tc>
        <w:tc>
          <w:tcPr>
            <w:tcW w:w="3338" w:type="dxa"/>
            <w:vMerge/>
          </w:tcPr>
          <w:p w:rsidR="00362FC1" w:rsidRPr="00DE1802" w:rsidRDefault="00362FC1" w:rsidP="006F33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62FC1" w:rsidRDefault="00362FC1" w:rsidP="00362FC1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*</w:t>
      </w:r>
      <w:r w:rsidRPr="00BF7E8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Оплата организационного взноса </w:t>
      </w:r>
      <w:r w:rsidRPr="00F04260">
        <w:rPr>
          <w:rFonts w:ascii="Times New Roman" w:hAnsi="Times New Roman" w:cs="Times New Roman"/>
          <w:b/>
          <w:sz w:val="20"/>
          <w:szCs w:val="28"/>
        </w:rPr>
        <w:t xml:space="preserve">ДО </w:t>
      </w:r>
      <w:r w:rsidR="004E7AB4">
        <w:rPr>
          <w:rFonts w:ascii="Times New Roman" w:hAnsi="Times New Roman" w:cs="Times New Roman"/>
          <w:b/>
          <w:sz w:val="20"/>
          <w:szCs w:val="28"/>
        </w:rPr>
        <w:t>20</w:t>
      </w:r>
      <w:r w:rsidRPr="00F04260">
        <w:rPr>
          <w:rFonts w:ascii="Times New Roman" w:hAnsi="Times New Roman" w:cs="Times New Roman"/>
          <w:b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8"/>
        </w:rPr>
        <w:t>апреля</w:t>
      </w:r>
      <w:r w:rsidRPr="00F04260">
        <w:rPr>
          <w:rFonts w:ascii="Times New Roman" w:hAnsi="Times New Roman" w:cs="Times New Roman"/>
          <w:b/>
          <w:sz w:val="20"/>
          <w:szCs w:val="28"/>
        </w:rPr>
        <w:t xml:space="preserve"> 201</w:t>
      </w:r>
      <w:r w:rsidRPr="006D4A94">
        <w:rPr>
          <w:rFonts w:ascii="Times New Roman" w:hAnsi="Times New Roman" w:cs="Times New Roman"/>
          <w:b/>
          <w:sz w:val="20"/>
          <w:szCs w:val="28"/>
        </w:rPr>
        <w:t>7</w:t>
      </w:r>
      <w:r w:rsidRPr="00F04260">
        <w:rPr>
          <w:rFonts w:ascii="Times New Roman" w:hAnsi="Times New Roman" w:cs="Times New Roman"/>
          <w:b/>
          <w:sz w:val="20"/>
          <w:szCs w:val="28"/>
        </w:rPr>
        <w:t xml:space="preserve"> г</w:t>
      </w:r>
      <w:r>
        <w:rPr>
          <w:rFonts w:ascii="Times New Roman" w:hAnsi="Times New Roman" w:cs="Times New Roman"/>
          <w:sz w:val="20"/>
          <w:szCs w:val="28"/>
        </w:rPr>
        <w:t>. В случае просрочки оплаты орг. комитет конференции не гарантирует наличие мест в гостинице.</w:t>
      </w:r>
    </w:p>
    <w:p w:rsidR="00362FC1" w:rsidRPr="00BF7E8A" w:rsidRDefault="00362FC1" w:rsidP="00362FC1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BF7E8A">
        <w:rPr>
          <w:rFonts w:ascii="Times New Roman" w:hAnsi="Times New Roman" w:cs="Times New Roman"/>
          <w:sz w:val="20"/>
          <w:szCs w:val="28"/>
        </w:rPr>
        <w:t>*</w:t>
      </w:r>
      <w:r>
        <w:rPr>
          <w:rFonts w:ascii="Times New Roman" w:hAnsi="Times New Roman" w:cs="Times New Roman"/>
          <w:sz w:val="20"/>
          <w:szCs w:val="28"/>
        </w:rPr>
        <w:t>*</w:t>
      </w:r>
      <w:r w:rsidRPr="00BF7E8A">
        <w:rPr>
          <w:rFonts w:ascii="Times New Roman" w:hAnsi="Times New Roman" w:cs="Times New Roman"/>
          <w:sz w:val="20"/>
          <w:szCs w:val="28"/>
        </w:rPr>
        <w:t xml:space="preserve"> </w:t>
      </w:r>
      <w:r w:rsidRPr="00291F94">
        <w:rPr>
          <w:rFonts w:ascii="Times New Roman" w:hAnsi="Times New Roman" w:cs="Times New Roman"/>
          <w:sz w:val="20"/>
          <w:szCs w:val="28"/>
        </w:rPr>
        <w:t xml:space="preserve">Публикация в научном журнале в серии "конференция", индексируемом в базах </w:t>
      </w:r>
      <w:proofErr w:type="spellStart"/>
      <w:r w:rsidRPr="00291F94">
        <w:rPr>
          <w:rFonts w:ascii="Times New Roman" w:hAnsi="Times New Roman" w:cs="Times New Roman"/>
          <w:sz w:val="20"/>
          <w:szCs w:val="28"/>
        </w:rPr>
        <w:t>WoS</w:t>
      </w:r>
      <w:proofErr w:type="spellEnd"/>
      <w:r w:rsidRPr="00291F94">
        <w:rPr>
          <w:rFonts w:ascii="Times New Roman" w:hAnsi="Times New Roman" w:cs="Times New Roman"/>
          <w:sz w:val="20"/>
          <w:szCs w:val="28"/>
        </w:rPr>
        <w:t xml:space="preserve"> и SCOPUS, возможна только </w:t>
      </w:r>
      <w:r w:rsidRPr="00DE1802">
        <w:rPr>
          <w:rFonts w:ascii="Times New Roman" w:hAnsi="Times New Roman" w:cs="Times New Roman"/>
          <w:b/>
          <w:sz w:val="20"/>
          <w:szCs w:val="28"/>
        </w:rPr>
        <w:t>при очном участии</w:t>
      </w:r>
      <w:r w:rsidRPr="00291F94">
        <w:rPr>
          <w:rFonts w:ascii="Times New Roman" w:hAnsi="Times New Roman" w:cs="Times New Roman"/>
          <w:sz w:val="20"/>
          <w:szCs w:val="28"/>
        </w:rPr>
        <w:t xml:space="preserve"> в конференции.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2859B9">
        <w:rPr>
          <w:rFonts w:ascii="Times New Roman" w:hAnsi="Times New Roman" w:cs="Times New Roman"/>
          <w:sz w:val="20"/>
          <w:szCs w:val="28"/>
        </w:rPr>
        <w:t xml:space="preserve">Количество статей, публикуемых в журнале, одного автора, в том числе в соавторстве, </w:t>
      </w:r>
      <w:r>
        <w:rPr>
          <w:rFonts w:ascii="Times New Roman" w:hAnsi="Times New Roman" w:cs="Times New Roman"/>
          <w:sz w:val="20"/>
          <w:szCs w:val="28"/>
        </w:rPr>
        <w:t>–</w:t>
      </w:r>
      <w:r w:rsidRPr="002859B9">
        <w:rPr>
          <w:rFonts w:ascii="Times New Roman" w:hAnsi="Times New Roman" w:cs="Times New Roman"/>
          <w:sz w:val="20"/>
          <w:szCs w:val="28"/>
        </w:rPr>
        <w:t xml:space="preserve"> </w:t>
      </w:r>
      <w:r w:rsidRPr="00DE1802">
        <w:rPr>
          <w:rFonts w:ascii="Times New Roman" w:hAnsi="Times New Roman" w:cs="Times New Roman"/>
          <w:b/>
          <w:sz w:val="20"/>
          <w:szCs w:val="28"/>
        </w:rPr>
        <w:t>не более 2</w:t>
      </w:r>
      <w:r w:rsidRPr="002859B9">
        <w:rPr>
          <w:rFonts w:ascii="Times New Roman" w:hAnsi="Times New Roman" w:cs="Times New Roman"/>
          <w:sz w:val="20"/>
          <w:szCs w:val="28"/>
        </w:rPr>
        <w:t xml:space="preserve"> (двух).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BF7E8A">
        <w:rPr>
          <w:rFonts w:ascii="Times New Roman" w:hAnsi="Times New Roman" w:cs="Times New Roman"/>
          <w:sz w:val="20"/>
          <w:szCs w:val="28"/>
        </w:rPr>
        <w:t>Научная статья публикуется в научном журнале при условии правильности оформления и при наличии двух положительных рецензий.</w:t>
      </w:r>
      <w:r>
        <w:rPr>
          <w:rFonts w:ascii="Times New Roman" w:hAnsi="Times New Roman" w:cs="Times New Roman"/>
          <w:sz w:val="20"/>
          <w:szCs w:val="28"/>
        </w:rPr>
        <w:t xml:space="preserve"> Редакция журнала вправе отказать в публикации статей, не соответствующих требованию издательства. Взнос за публикацию, не прошедшую рецензирование, </w:t>
      </w:r>
      <w:r w:rsidRPr="006A1A1D">
        <w:rPr>
          <w:rFonts w:ascii="Times New Roman" w:hAnsi="Times New Roman" w:cs="Times New Roman"/>
          <w:sz w:val="20"/>
          <w:szCs w:val="28"/>
          <w:u w:val="single"/>
        </w:rPr>
        <w:t>не возвращается</w:t>
      </w:r>
      <w:r>
        <w:rPr>
          <w:rFonts w:ascii="Times New Roman" w:hAnsi="Times New Roman" w:cs="Times New Roman"/>
          <w:sz w:val="20"/>
          <w:szCs w:val="28"/>
        </w:rPr>
        <w:t xml:space="preserve">. </w:t>
      </w:r>
    </w:p>
    <w:p w:rsidR="00362FC1" w:rsidRDefault="00362FC1" w:rsidP="00362FC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62FC1" w:rsidRPr="00236D43" w:rsidRDefault="00362FC1" w:rsidP="004E7A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7E8A">
        <w:rPr>
          <w:rFonts w:ascii="Times New Roman" w:hAnsi="Times New Roman" w:cs="Times New Roman"/>
          <w:b/>
          <w:sz w:val="24"/>
          <w:szCs w:val="28"/>
        </w:rPr>
        <w:t>При возникновении вопросов необходимо связаться с техническим комитетом по адресу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Pr="00BF7E8A">
        <w:rPr>
          <w:rFonts w:ascii="Times New Roman" w:hAnsi="Times New Roman" w:cs="Times New Roman"/>
          <w:b/>
          <w:sz w:val="24"/>
          <w:szCs w:val="28"/>
        </w:rPr>
        <w:t xml:space="preserve"> </w:t>
      </w:r>
      <w:hyperlink r:id="rId6" w:history="1">
        <w:r w:rsidRPr="00A728B8">
          <w:rPr>
            <w:rStyle w:val="a6"/>
            <w:rFonts w:ascii="Times New Roman" w:hAnsi="Times New Roman" w:cs="Times New Roman"/>
            <w:b/>
            <w:sz w:val="24"/>
          </w:rPr>
          <w:t>thermophyshydro@gmail.com</w:t>
        </w:r>
      </w:hyperlink>
    </w:p>
    <w:sectPr w:rsidR="00362FC1" w:rsidRPr="00236D43" w:rsidSect="004E7AB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33D5"/>
    <w:rsid w:val="00023C16"/>
    <w:rsid w:val="000821B6"/>
    <w:rsid w:val="000A7CEF"/>
    <w:rsid w:val="001256CC"/>
    <w:rsid w:val="00144A99"/>
    <w:rsid w:val="00236D43"/>
    <w:rsid w:val="0024712A"/>
    <w:rsid w:val="00270C35"/>
    <w:rsid w:val="003569A5"/>
    <w:rsid w:val="00362FC1"/>
    <w:rsid w:val="004267BC"/>
    <w:rsid w:val="004E7AB4"/>
    <w:rsid w:val="004F0D03"/>
    <w:rsid w:val="004F1BC2"/>
    <w:rsid w:val="00552FF1"/>
    <w:rsid w:val="00557923"/>
    <w:rsid w:val="00600B11"/>
    <w:rsid w:val="0064338C"/>
    <w:rsid w:val="0074654F"/>
    <w:rsid w:val="00766910"/>
    <w:rsid w:val="007E512D"/>
    <w:rsid w:val="008212F2"/>
    <w:rsid w:val="008233D5"/>
    <w:rsid w:val="008D0A7E"/>
    <w:rsid w:val="0097312A"/>
    <w:rsid w:val="00AE4DCE"/>
    <w:rsid w:val="00B07978"/>
    <w:rsid w:val="00BB6582"/>
    <w:rsid w:val="00C166E8"/>
    <w:rsid w:val="00CD51B7"/>
    <w:rsid w:val="00D72002"/>
    <w:rsid w:val="00E06049"/>
    <w:rsid w:val="00EA5BDE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DA13"/>
  <w15:docId w15:val="{721A6564-A031-4BE3-B774-A2510BB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72002"/>
  </w:style>
  <w:style w:type="paragraph" w:styleId="1">
    <w:name w:val="heading 1"/>
    <w:basedOn w:val="a"/>
    <w:next w:val="a"/>
    <w:link w:val="10"/>
    <w:qFormat/>
    <w:rsid w:val="004267B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267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7BC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125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rmophyshydro@gmail.com" TargetMode="External"/><Relationship Id="rId5" Type="http://schemas.openxmlformats.org/officeDocument/2006/relationships/hyperlink" Target="http://livadiahotel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 Shestakov</cp:lastModifiedBy>
  <cp:revision>30</cp:revision>
  <dcterms:created xsi:type="dcterms:W3CDTF">2016-04-19T09:03:00Z</dcterms:created>
  <dcterms:modified xsi:type="dcterms:W3CDTF">2017-02-15T06:33:00Z</dcterms:modified>
</cp:coreProperties>
</file>