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59" w:rsidRPr="00B37AC6" w:rsidRDefault="00D869CF" w:rsidP="004806FF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B37AC6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Уважаемые коллеги!</w:t>
      </w: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7371"/>
      </w:tblGrid>
      <w:tr w:rsidR="00D95F56" w:rsidTr="006611C8">
        <w:tc>
          <w:tcPr>
            <w:tcW w:w="2660" w:type="dxa"/>
          </w:tcPr>
          <w:p w:rsidR="00D95F56" w:rsidRDefault="00AF3BC3" w:rsidP="00D8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1F497D" w:themeColor="text2"/>
                <w:sz w:val="32"/>
                <w:szCs w:val="32"/>
              </w:rPr>
              <w:drawing>
                <wp:inline distT="0" distB="0" distL="0" distR="0">
                  <wp:extent cx="990600" cy="990600"/>
                  <wp:effectExtent l="19050" t="0" r="0" b="0"/>
                  <wp:docPr id="22" name="Рисунок 2" descr="C:\Users\askarov.rr\Downloads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karov.rr\Downloads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:rsidR="00D95F56" w:rsidRPr="00AF7EB2" w:rsidRDefault="00AF3BC3" w:rsidP="00AF3BC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9CF">
              <w:rPr>
                <w:rFonts w:ascii="Times New Roman" w:hAnsi="Times New Roman" w:cs="Times New Roman"/>
                <w:sz w:val="28"/>
                <w:szCs w:val="28"/>
              </w:rPr>
              <w:t xml:space="preserve">ФГБОУ ВПО «Казанский государственный </w:t>
            </w:r>
            <w:r w:rsidR="004806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869CF">
              <w:rPr>
                <w:rFonts w:ascii="Times New Roman" w:hAnsi="Times New Roman" w:cs="Times New Roman"/>
                <w:sz w:val="28"/>
                <w:szCs w:val="28"/>
              </w:rPr>
              <w:t>энергетический университет»</w:t>
            </w:r>
          </w:p>
        </w:tc>
      </w:tr>
      <w:tr w:rsidR="00AF3BC3" w:rsidTr="006611C8">
        <w:tc>
          <w:tcPr>
            <w:tcW w:w="2660" w:type="dxa"/>
          </w:tcPr>
          <w:p w:rsidR="00AF3BC3" w:rsidRDefault="00AF3BC3" w:rsidP="00D8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C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13547" cy="838200"/>
                  <wp:effectExtent l="19050" t="0" r="5603" b="0"/>
                  <wp:docPr id="2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547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:rsidR="00AF3BC3" w:rsidRDefault="00AF3BC3" w:rsidP="00AF3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9CF">
              <w:rPr>
                <w:rFonts w:ascii="Times New Roman" w:hAnsi="Times New Roman" w:cs="Times New Roman"/>
                <w:sz w:val="28"/>
                <w:szCs w:val="28"/>
              </w:rPr>
              <w:t>Филиал ОАО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истемный оператор</w:t>
            </w:r>
            <w:r w:rsidRPr="00D86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6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869C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диной энергетической системы</w:t>
            </w:r>
            <w:r w:rsidRPr="00D869C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4806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806FF" w:rsidRPr="004806FF">
              <w:rPr>
                <w:rFonts w:ascii="Times New Roman" w:hAnsi="Times New Roman" w:cs="Times New Roman"/>
                <w:sz w:val="28"/>
                <w:szCs w:val="28"/>
              </w:rPr>
              <w:t>Региональное диспетчерское управление</w:t>
            </w:r>
          </w:p>
          <w:p w:rsidR="00AF3BC3" w:rsidRPr="00AF7EB2" w:rsidRDefault="00AF3BC3" w:rsidP="00AF3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9CF">
              <w:rPr>
                <w:rFonts w:ascii="Times New Roman" w:hAnsi="Times New Roman" w:cs="Times New Roman"/>
                <w:sz w:val="28"/>
                <w:szCs w:val="28"/>
              </w:rPr>
              <w:t>энергосистемы Республики Татарстан</w:t>
            </w:r>
          </w:p>
        </w:tc>
      </w:tr>
      <w:tr w:rsidR="004806FF" w:rsidTr="006611C8">
        <w:tc>
          <w:tcPr>
            <w:tcW w:w="10031" w:type="dxa"/>
            <w:gridSpan w:val="2"/>
          </w:tcPr>
          <w:p w:rsidR="004806FF" w:rsidRPr="00B37AC6" w:rsidRDefault="004806FF" w:rsidP="004806FF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B37AC6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28 – 30 октября 2015 года проводят в Казани</w:t>
            </w:r>
          </w:p>
          <w:p w:rsidR="004806FF" w:rsidRPr="00B37AC6" w:rsidRDefault="004806FF" w:rsidP="004806F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B37AC6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 xml:space="preserve"> </w:t>
            </w:r>
            <w:r w:rsidRPr="00B37AC6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en-US"/>
              </w:rPr>
              <w:t>X</w:t>
            </w:r>
            <w:r w:rsidRPr="00B37AC6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 xml:space="preserve"> Открытую молодежную научно-практическую конференцию</w:t>
            </w:r>
          </w:p>
          <w:p w:rsidR="004806FF" w:rsidRPr="00D869CF" w:rsidRDefault="004806FF" w:rsidP="00480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C6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«Диспетчеризация и управление в электроэнергетике»</w:t>
            </w:r>
          </w:p>
        </w:tc>
      </w:tr>
      <w:tr w:rsidR="00AF3BC3" w:rsidTr="006611C8">
        <w:tc>
          <w:tcPr>
            <w:tcW w:w="10031" w:type="dxa"/>
            <w:gridSpan w:val="2"/>
            <w:vAlign w:val="center"/>
          </w:tcPr>
          <w:p w:rsidR="00AF3BC3" w:rsidRPr="006611C8" w:rsidRDefault="004806FF" w:rsidP="00FB6657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</w:t>
            </w:r>
            <w:r w:rsidR="00AF3BC3" w:rsidRPr="006611C8">
              <w:rPr>
                <w:rFonts w:ascii="Times New Roman" w:hAnsi="Times New Roman" w:cs="Times New Roman"/>
                <w:sz w:val="24"/>
                <w:szCs w:val="24"/>
              </w:rPr>
              <w:t>при содействии и поддержке</w:t>
            </w:r>
            <w:r w:rsidR="00FB6657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следующих организаций</w:t>
            </w:r>
            <w:r w:rsidR="00AF3BC3" w:rsidRPr="006611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F3BC3" w:rsidTr="006611C8">
        <w:tc>
          <w:tcPr>
            <w:tcW w:w="2660" w:type="dxa"/>
            <w:vMerge w:val="restart"/>
          </w:tcPr>
          <w:p w:rsidR="00AF3BC3" w:rsidRDefault="008210FB" w:rsidP="00D8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18845" cy="918845"/>
                  <wp:effectExtent l="19050" t="0" r="0" b="0"/>
                  <wp:docPr id="2" name="Рисунок 1" descr="hello_html_5dd2f9b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5dd2f9bd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470" cy="91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:rsidR="00AF3BC3" w:rsidRPr="00AF7EB2" w:rsidRDefault="00AF3BC3" w:rsidP="00AF3BC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промышленности и торговли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7EB2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AF3BC3" w:rsidTr="006611C8">
        <w:tc>
          <w:tcPr>
            <w:tcW w:w="2660" w:type="dxa"/>
            <w:vMerge/>
          </w:tcPr>
          <w:p w:rsidR="00AF3BC3" w:rsidRDefault="00AF3BC3" w:rsidP="00D8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AF3BC3" w:rsidRPr="00AF7EB2" w:rsidRDefault="00AF3BC3" w:rsidP="00AF3BC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7EB2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FB6657" w:rsidTr="006611C8">
        <w:tc>
          <w:tcPr>
            <w:tcW w:w="2660" w:type="dxa"/>
          </w:tcPr>
          <w:p w:rsidR="00FB6657" w:rsidRDefault="00FB6657" w:rsidP="0077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76375" cy="485775"/>
                  <wp:effectExtent l="19050" t="0" r="9525" b="0"/>
                  <wp:docPr id="6" name="Рисунок 1" descr="http://digitaloctober.ru/system/img/events/100000000000002024460515/importa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igitaloctober.ru/system/img/events/100000000000002024460515/importa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22727" b="30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:rsidR="00FB6657" w:rsidRPr="00AF7EB2" w:rsidRDefault="00FB6657" w:rsidP="00776EF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B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агентство по делам молодёжи </w:t>
            </w:r>
            <w:r w:rsidRPr="00AF7EB2">
              <w:rPr>
                <w:rFonts w:ascii="Times New Roman" w:hAnsi="Times New Roman" w:cs="Times New Roman"/>
                <w:sz w:val="28"/>
                <w:szCs w:val="28"/>
              </w:rPr>
              <w:br/>
              <w:t>Министерства образования и науки Российской Федерации</w:t>
            </w:r>
          </w:p>
        </w:tc>
      </w:tr>
      <w:tr w:rsidR="00FB6657" w:rsidTr="006611C8">
        <w:tc>
          <w:tcPr>
            <w:tcW w:w="2660" w:type="dxa"/>
          </w:tcPr>
          <w:p w:rsidR="00FB6657" w:rsidRDefault="00FB6657" w:rsidP="00D8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390650" cy="479103"/>
                  <wp:effectExtent l="19050" t="0" r="0" b="0"/>
                  <wp:docPr id="7" name="Рисунок 2" descr="fasie_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sie_ru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961" cy="480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:rsidR="00FB6657" w:rsidRPr="00AF7EB2" w:rsidRDefault="00FB6657" w:rsidP="00AF3BC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B2">
              <w:rPr>
                <w:rFonts w:ascii="Times New Roman" w:hAnsi="Times New Roman" w:cs="Times New Roman"/>
                <w:sz w:val="28"/>
                <w:szCs w:val="28"/>
              </w:rPr>
              <w:t xml:space="preserve">Фонд содействия развитию малых форм предприятий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7EB2">
              <w:rPr>
                <w:rFonts w:ascii="Times New Roman" w:hAnsi="Times New Roman" w:cs="Times New Roman"/>
                <w:sz w:val="28"/>
                <w:szCs w:val="28"/>
              </w:rPr>
              <w:t>в научно-технической сфере</w:t>
            </w:r>
          </w:p>
        </w:tc>
      </w:tr>
      <w:tr w:rsidR="00FB6657" w:rsidTr="006611C8">
        <w:tc>
          <w:tcPr>
            <w:tcW w:w="2660" w:type="dxa"/>
          </w:tcPr>
          <w:p w:rsidR="00FB6657" w:rsidRDefault="00FB6657" w:rsidP="00D8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C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57300" cy="772848"/>
                  <wp:effectExtent l="19050" t="0" r="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r="21801" b="306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72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:rsidR="00FB6657" w:rsidRPr="00AF7EB2" w:rsidRDefault="00FB6657" w:rsidP="006611C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B2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секция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НП «Российский Национальный</w:t>
            </w:r>
            <w:r w:rsidRPr="00AF3BC3">
              <w:rPr>
                <w:rFonts w:ascii="Times New Roman" w:hAnsi="Times New Roman" w:cs="Times New Roman"/>
                <w:sz w:val="28"/>
                <w:szCs w:val="28"/>
              </w:rPr>
              <w:t xml:space="preserve"> Комитет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3BC3">
              <w:rPr>
                <w:rFonts w:ascii="Times New Roman" w:hAnsi="Times New Roman" w:cs="Times New Roman"/>
                <w:sz w:val="28"/>
                <w:szCs w:val="28"/>
              </w:rPr>
              <w:t>Международного Совета по большим электрическим системам высокого напряжения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– РНК СИГРЭ</w:t>
            </w:r>
          </w:p>
        </w:tc>
      </w:tr>
      <w:tr w:rsidR="00FB6657" w:rsidTr="006611C8">
        <w:tc>
          <w:tcPr>
            <w:tcW w:w="2660" w:type="dxa"/>
          </w:tcPr>
          <w:p w:rsidR="00FB6657" w:rsidRDefault="00FB6657" w:rsidP="00D8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BC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14475" cy="647700"/>
                  <wp:effectExtent l="0" t="0" r="0" b="0"/>
                  <wp:docPr id="9" name="Рисунок 9" descr="Надежная смена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Надежная смена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10465" b="10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:rsidR="00FB6657" w:rsidRPr="00AF7EB2" w:rsidRDefault="00FB6657" w:rsidP="00AF3BC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B2">
              <w:rPr>
                <w:rFonts w:ascii="Times New Roman" w:hAnsi="Times New Roman" w:cs="Times New Roman"/>
                <w:sz w:val="28"/>
                <w:szCs w:val="28"/>
              </w:rPr>
              <w:t xml:space="preserve">Благотворительный фонд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7EB2">
              <w:rPr>
                <w:rFonts w:ascii="Times New Roman" w:hAnsi="Times New Roman" w:cs="Times New Roman"/>
                <w:sz w:val="28"/>
                <w:szCs w:val="28"/>
              </w:rPr>
              <w:t>«Надежная смена»</w:t>
            </w:r>
          </w:p>
        </w:tc>
      </w:tr>
      <w:tr w:rsidR="00FB6657" w:rsidTr="006611C8">
        <w:tc>
          <w:tcPr>
            <w:tcW w:w="2660" w:type="dxa"/>
          </w:tcPr>
          <w:p w:rsidR="00FB6657" w:rsidRDefault="00FB6657" w:rsidP="00D86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38275" cy="923925"/>
                  <wp:effectExtent l="19050" t="0" r="9525" b="0"/>
                  <wp:docPr id="10" name="Рисунок 3" descr="4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70.jpg"/>
                          <pic:cNvPicPr/>
                        </pic:nvPicPr>
                        <pic:blipFill>
                          <a:blip r:embed="rId15" cstate="print"/>
                          <a:srcRect t="6140" b="87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:rsidR="00FB6657" w:rsidRPr="00AF7EB2" w:rsidRDefault="00FB6657" w:rsidP="00AF3BC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B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науки</w:t>
            </w:r>
          </w:p>
        </w:tc>
      </w:tr>
    </w:tbl>
    <w:p w:rsidR="0054001A" w:rsidRPr="00D869CF" w:rsidRDefault="0054001A" w:rsidP="00D869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13EA" w:rsidRDefault="00D869CF" w:rsidP="00C97C1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13EA">
        <w:rPr>
          <w:rFonts w:ascii="Times New Roman" w:hAnsi="Times New Roman" w:cs="Times New Roman"/>
          <w:sz w:val="28"/>
          <w:szCs w:val="28"/>
        </w:rPr>
        <w:t xml:space="preserve">Конференция </w:t>
      </w:r>
      <w:r w:rsidR="00A313EA" w:rsidRPr="00A313EA">
        <w:rPr>
          <w:rFonts w:ascii="Times New Roman" w:hAnsi="Times New Roman" w:cs="Times New Roman"/>
          <w:sz w:val="28"/>
          <w:szCs w:val="28"/>
        </w:rPr>
        <w:t xml:space="preserve">посвящается </w:t>
      </w:r>
      <w:r w:rsidR="00A313EA" w:rsidRPr="00A313EA">
        <w:rPr>
          <w:rFonts w:ascii="Times New Roman" w:hAnsi="Times New Roman" w:cs="Times New Roman"/>
          <w:bCs/>
          <w:sz w:val="28"/>
          <w:szCs w:val="28"/>
        </w:rPr>
        <w:t>восьмидесяти</w:t>
      </w:r>
      <w:r w:rsidR="00A313EA" w:rsidRPr="00A313EA">
        <w:rPr>
          <w:rFonts w:ascii="Times New Roman" w:hAnsi="Times New Roman" w:cs="Times New Roman"/>
          <w:sz w:val="28"/>
          <w:szCs w:val="28"/>
        </w:rPr>
        <w:t xml:space="preserve"> </w:t>
      </w:r>
      <w:r w:rsidR="00A313EA" w:rsidRPr="00A313EA">
        <w:rPr>
          <w:rFonts w:ascii="Times New Roman" w:hAnsi="Times New Roman" w:cs="Times New Roman"/>
          <w:bCs/>
          <w:sz w:val="28"/>
          <w:szCs w:val="28"/>
        </w:rPr>
        <w:t>пятилетию</w:t>
      </w:r>
      <w:r w:rsidR="00A313EA">
        <w:rPr>
          <w:rFonts w:ascii="Arial" w:hAnsi="Arial" w:cs="Arial"/>
          <w:color w:val="333333"/>
          <w:sz w:val="19"/>
          <w:szCs w:val="19"/>
        </w:rPr>
        <w:t xml:space="preserve"> </w:t>
      </w:r>
      <w:r w:rsidR="00A313EA">
        <w:rPr>
          <w:rFonts w:ascii="Times New Roman" w:hAnsi="Times New Roman" w:cs="Times New Roman"/>
          <w:sz w:val="28"/>
          <w:szCs w:val="28"/>
        </w:rPr>
        <w:t xml:space="preserve">создания первого </w:t>
      </w:r>
      <w:r w:rsidR="00A313EA" w:rsidRPr="00A313EA">
        <w:rPr>
          <w:rFonts w:ascii="Times New Roman" w:hAnsi="Times New Roman" w:cs="Times New Roman"/>
          <w:sz w:val="28"/>
          <w:szCs w:val="28"/>
        </w:rPr>
        <w:t>высшего учебного заведения энергетического профиля</w:t>
      </w:r>
      <w:r w:rsidR="00A313EA">
        <w:t xml:space="preserve"> </w:t>
      </w:r>
      <w:r w:rsidR="006611C8">
        <w:rPr>
          <w:rFonts w:ascii="Times New Roman" w:hAnsi="Times New Roman" w:cs="Times New Roman"/>
          <w:sz w:val="28"/>
          <w:szCs w:val="28"/>
        </w:rPr>
        <w:t xml:space="preserve">в Республики Татарстан. </w:t>
      </w:r>
      <w:r w:rsidR="00F23501">
        <w:rPr>
          <w:rFonts w:ascii="Times New Roman" w:hAnsi="Times New Roman" w:cs="Times New Roman"/>
          <w:sz w:val="28"/>
          <w:szCs w:val="28"/>
        </w:rPr>
        <w:t>В</w:t>
      </w:r>
      <w:r w:rsidR="006611C8">
        <w:rPr>
          <w:rFonts w:ascii="Times New Roman" w:hAnsi="Times New Roman" w:cs="Times New Roman"/>
          <w:sz w:val="28"/>
          <w:szCs w:val="28"/>
        </w:rPr>
        <w:t> </w:t>
      </w:r>
      <w:r w:rsidR="00A313EA" w:rsidRPr="00A313EA">
        <w:rPr>
          <w:rFonts w:ascii="Times New Roman" w:hAnsi="Times New Roman" w:cs="Times New Roman"/>
          <w:sz w:val="28"/>
          <w:szCs w:val="28"/>
        </w:rPr>
        <w:t>1930</w:t>
      </w:r>
      <w:r w:rsidR="006611C8">
        <w:rPr>
          <w:rFonts w:ascii="Times New Roman" w:hAnsi="Times New Roman" w:cs="Times New Roman"/>
          <w:sz w:val="28"/>
          <w:szCs w:val="28"/>
        </w:rPr>
        <w:t> </w:t>
      </w:r>
      <w:r w:rsidR="00A313EA" w:rsidRPr="00A313EA">
        <w:rPr>
          <w:rFonts w:ascii="Times New Roman" w:hAnsi="Times New Roman" w:cs="Times New Roman"/>
          <w:sz w:val="28"/>
          <w:szCs w:val="28"/>
        </w:rPr>
        <w:t>г. в связи с началом</w:t>
      </w:r>
      <w:r w:rsidR="006611C8">
        <w:rPr>
          <w:rFonts w:ascii="Times New Roman" w:hAnsi="Times New Roman" w:cs="Times New Roman"/>
          <w:sz w:val="28"/>
          <w:szCs w:val="28"/>
        </w:rPr>
        <w:t xml:space="preserve"> строительства Казанской ГРЭС и</w:t>
      </w:r>
      <w:r w:rsidR="00A313EA" w:rsidRPr="00A313EA">
        <w:rPr>
          <w:rFonts w:ascii="Times New Roman" w:hAnsi="Times New Roman" w:cs="Times New Roman"/>
          <w:sz w:val="28"/>
          <w:szCs w:val="28"/>
        </w:rPr>
        <w:t xml:space="preserve"> ростом производственной базы назрела необходимость открытия </w:t>
      </w:r>
      <w:r w:rsidR="006611C8">
        <w:rPr>
          <w:rFonts w:ascii="Times New Roman" w:hAnsi="Times New Roman" w:cs="Times New Roman"/>
          <w:sz w:val="28"/>
          <w:szCs w:val="28"/>
        </w:rPr>
        <w:t xml:space="preserve">специализированного </w:t>
      </w:r>
      <w:r w:rsidR="00A313EA" w:rsidRPr="00A313EA">
        <w:rPr>
          <w:rFonts w:ascii="Times New Roman" w:hAnsi="Times New Roman" w:cs="Times New Roman"/>
          <w:sz w:val="28"/>
          <w:szCs w:val="28"/>
        </w:rPr>
        <w:t>высшего учебного заведения, был открыт Казанский энергетический институт.</w:t>
      </w:r>
    </w:p>
    <w:p w:rsidR="000A7C59" w:rsidRDefault="00383E68" w:rsidP="00C97C1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="00A313EA" w:rsidRPr="00E83ED8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="00C97C15">
        <w:rPr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="00A313EA" w:rsidRPr="00E83ED8">
        <w:rPr>
          <w:rFonts w:ascii="Times New Roman" w:hAnsi="Times New Roman" w:cs="Times New Roman"/>
          <w:b/>
          <w:sz w:val="28"/>
          <w:szCs w:val="28"/>
        </w:rPr>
        <w:t>КОНФЕРЕНЦИИ</w:t>
      </w:r>
      <w:r w:rsidR="00A313EA">
        <w:rPr>
          <w:rFonts w:ascii="Times New Roman" w:hAnsi="Times New Roman" w:cs="Times New Roman"/>
          <w:sz w:val="28"/>
          <w:szCs w:val="28"/>
        </w:rPr>
        <w:t xml:space="preserve"> </w:t>
      </w:r>
      <w:r w:rsidR="00E83ED8">
        <w:rPr>
          <w:rFonts w:ascii="Times New Roman" w:hAnsi="Times New Roman" w:cs="Times New Roman"/>
          <w:sz w:val="28"/>
          <w:szCs w:val="28"/>
        </w:rPr>
        <w:t>–</w:t>
      </w:r>
      <w:r w:rsidR="00A313EA">
        <w:rPr>
          <w:rFonts w:ascii="Times New Roman" w:hAnsi="Times New Roman" w:cs="Times New Roman"/>
          <w:sz w:val="28"/>
          <w:szCs w:val="28"/>
        </w:rPr>
        <w:t xml:space="preserve"> </w:t>
      </w:r>
      <w:r w:rsidR="00FF5F23" w:rsidRPr="00FF5F23">
        <w:rPr>
          <w:rStyle w:val="csc8f6d761"/>
          <w:rFonts w:ascii="Times New Roman" w:hAnsi="Times New Roman" w:cs="Times New Roman"/>
          <w:sz w:val="28"/>
          <w:szCs w:val="28"/>
        </w:rPr>
        <w:t>привлечение студентов, магистрантов, аспирантов и молодых ученых к решению актуальных задач современной энергетики, способствование интеграции высшего образования и производства, развитие и поддержка научно-технического потенциала талантливой молодежи, выявление учащихся вузов, молодых специалистов, обладающих высокими аналитическими и организационными способностями</w:t>
      </w:r>
      <w:r w:rsidR="00C97C15">
        <w:rPr>
          <w:rStyle w:val="csc8f6d761"/>
          <w:rFonts w:ascii="Times New Roman" w:hAnsi="Times New Roman" w:cs="Times New Roman"/>
          <w:sz w:val="28"/>
          <w:szCs w:val="28"/>
        </w:rPr>
        <w:t xml:space="preserve">, </w:t>
      </w:r>
      <w:r w:rsidR="00FF5F23">
        <w:rPr>
          <w:rFonts w:ascii="Times New Roman" w:hAnsi="Times New Roman" w:cs="Times New Roman"/>
          <w:sz w:val="28"/>
          <w:szCs w:val="28"/>
        </w:rPr>
        <w:t>представление и обсуждение новейших научных результатов исследований и практических достижений в области электроэнергети</w:t>
      </w:r>
      <w:r w:rsidR="00E83ED8">
        <w:rPr>
          <w:rFonts w:ascii="Times New Roman" w:hAnsi="Times New Roman" w:cs="Times New Roman"/>
          <w:sz w:val="28"/>
          <w:szCs w:val="28"/>
        </w:rPr>
        <w:t>ки, развитие и укрепление научных связ</w:t>
      </w:r>
      <w:r w:rsidR="00C97C15">
        <w:rPr>
          <w:rFonts w:ascii="Times New Roman" w:hAnsi="Times New Roman" w:cs="Times New Roman"/>
          <w:sz w:val="28"/>
          <w:szCs w:val="28"/>
        </w:rPr>
        <w:t>ей молодых</w:t>
      </w:r>
      <w:proofErr w:type="gramEnd"/>
      <w:r w:rsidR="00C97C15">
        <w:rPr>
          <w:rFonts w:ascii="Times New Roman" w:hAnsi="Times New Roman" w:cs="Times New Roman"/>
          <w:sz w:val="28"/>
          <w:szCs w:val="28"/>
        </w:rPr>
        <w:t xml:space="preserve"> </w:t>
      </w:r>
      <w:r w:rsidR="00FB6657">
        <w:rPr>
          <w:rFonts w:ascii="Times New Roman" w:hAnsi="Times New Roman" w:cs="Times New Roman"/>
          <w:sz w:val="28"/>
          <w:szCs w:val="28"/>
        </w:rPr>
        <w:t xml:space="preserve">сотрудников и </w:t>
      </w:r>
      <w:r w:rsidR="00C97C15">
        <w:rPr>
          <w:rFonts w:ascii="Times New Roman" w:hAnsi="Times New Roman" w:cs="Times New Roman"/>
          <w:sz w:val="28"/>
          <w:szCs w:val="28"/>
        </w:rPr>
        <w:t>ученых.</w:t>
      </w:r>
    </w:p>
    <w:p w:rsidR="006774DF" w:rsidRDefault="006774DF" w:rsidP="0039510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E68">
        <w:rPr>
          <w:rFonts w:ascii="Times New Roman" w:hAnsi="Times New Roman" w:cs="Times New Roman"/>
          <w:sz w:val="28"/>
          <w:szCs w:val="28"/>
        </w:rPr>
        <w:t>Работа конференции пройдет в форме секционного заседания с заслушиванием докладов членами экспертной комиссии, осуществляющих оценку представленных научно-практических работ.</w:t>
      </w:r>
      <w:r>
        <w:rPr>
          <w:rFonts w:ascii="Times New Roman" w:hAnsi="Times New Roman" w:cs="Times New Roman"/>
          <w:sz w:val="28"/>
          <w:szCs w:val="28"/>
        </w:rPr>
        <w:t xml:space="preserve"> По итогам конференции будет выпущен сборник статей, входящий в Российский индекс научного цитирования – РИНЦ.</w:t>
      </w:r>
    </w:p>
    <w:p w:rsidR="006774DF" w:rsidRDefault="006774DF" w:rsidP="006774D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E68">
        <w:rPr>
          <w:rFonts w:ascii="Times New Roman" w:hAnsi="Times New Roman" w:cs="Times New Roman"/>
          <w:sz w:val="28"/>
          <w:szCs w:val="28"/>
        </w:rPr>
        <w:t>«Диспетчеризация и управление в электроэнергетике» явл</w:t>
      </w:r>
      <w:r>
        <w:rPr>
          <w:rFonts w:ascii="Times New Roman" w:hAnsi="Times New Roman" w:cs="Times New Roman"/>
          <w:sz w:val="28"/>
          <w:szCs w:val="28"/>
        </w:rPr>
        <w:t>яется отборочным полуфинальным</w:t>
      </w:r>
      <w:r w:rsidRPr="00383E68">
        <w:rPr>
          <w:rFonts w:ascii="Times New Roman" w:hAnsi="Times New Roman" w:cs="Times New Roman"/>
          <w:sz w:val="28"/>
          <w:szCs w:val="28"/>
        </w:rPr>
        <w:t xml:space="preserve"> мероприятием</w:t>
      </w:r>
      <w:r w:rsidR="00395104" w:rsidRPr="00395104">
        <w:rPr>
          <w:rFonts w:ascii="Times New Roman" w:hAnsi="Times New Roman"/>
          <w:sz w:val="28"/>
        </w:rPr>
        <w:t xml:space="preserve"> </w:t>
      </w:r>
      <w:r w:rsidR="00395104">
        <w:rPr>
          <w:rFonts w:ascii="Times New Roman" w:hAnsi="Times New Roman"/>
          <w:sz w:val="28"/>
        </w:rPr>
        <w:t>по направлениям «Информационные технологии» и «Н</w:t>
      </w:r>
      <w:r w:rsidR="00395104">
        <w:rPr>
          <w:rFonts w:ascii="Times New Roman" w:hAnsi="Times New Roman"/>
          <w:sz w:val="28"/>
          <w:shd w:val="clear" w:color="auto" w:fill="FFFFFF"/>
        </w:rPr>
        <w:t>овые приборы и аппаратные комплексы»</w:t>
      </w:r>
      <w:r w:rsidRPr="00383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Фонда содействия развитию малых форм предприятий в научно-технической сфере </w:t>
      </w:r>
      <w:r w:rsidRPr="00383E68">
        <w:rPr>
          <w:rFonts w:ascii="Times New Roman" w:hAnsi="Times New Roman" w:cs="Times New Roman"/>
          <w:sz w:val="28"/>
          <w:szCs w:val="28"/>
        </w:rPr>
        <w:t>(</w:t>
      </w:r>
      <w:hyperlink r:id="rId16" w:history="1">
        <w:r w:rsidRPr="00383E68">
          <w:rPr>
            <w:rFonts w:ascii="Times New Roman" w:hAnsi="Times New Roman" w:cs="Times New Roman"/>
            <w:sz w:val="28"/>
            <w:szCs w:val="28"/>
          </w:rPr>
          <w:t>www.fasie.ru</w:t>
        </w:r>
      </w:hyperlink>
      <w:r w:rsidRPr="00383E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Выбранные проекты будут представлены на Всероссийской молодежной научно-технической конференции «ИДЕЛЬ», аккредитованной Фондом</w:t>
      </w:r>
      <w:r w:rsidRPr="00383E68">
        <w:rPr>
          <w:rFonts w:ascii="Times New Roman" w:hAnsi="Times New Roman" w:cs="Times New Roman"/>
          <w:sz w:val="28"/>
          <w:szCs w:val="28"/>
        </w:rPr>
        <w:t xml:space="preserve"> в качестве итогового регионального Мероприятия по программе «УМНИК». В Программе могут принимать участие физические лица от 18 до 28 лет включит</w:t>
      </w:r>
      <w:r>
        <w:rPr>
          <w:rFonts w:ascii="Times New Roman" w:hAnsi="Times New Roman" w:cs="Times New Roman"/>
          <w:sz w:val="28"/>
          <w:szCs w:val="28"/>
        </w:rPr>
        <w:t>ельно, являющиеся гражданами РФ и</w:t>
      </w:r>
      <w:r w:rsidRPr="00383E68">
        <w:rPr>
          <w:rFonts w:ascii="Times New Roman" w:hAnsi="Times New Roman" w:cs="Times New Roman"/>
          <w:sz w:val="28"/>
          <w:szCs w:val="28"/>
        </w:rPr>
        <w:t xml:space="preserve"> предлагающие к рассмотрению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коммерциализуемые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E68">
        <w:rPr>
          <w:rFonts w:ascii="Times New Roman" w:hAnsi="Times New Roman" w:cs="Times New Roman"/>
          <w:sz w:val="28"/>
          <w:szCs w:val="28"/>
        </w:rPr>
        <w:t xml:space="preserve">научно-технические проекты, </w:t>
      </w:r>
      <w:r>
        <w:rPr>
          <w:rFonts w:ascii="Times New Roman" w:hAnsi="Times New Roman" w:cs="Times New Roman"/>
          <w:sz w:val="28"/>
          <w:szCs w:val="28"/>
        </w:rPr>
        <w:t>которые соответствуют</w:t>
      </w:r>
      <w:r w:rsidRPr="00383E68">
        <w:rPr>
          <w:rFonts w:ascii="Times New Roman" w:hAnsi="Times New Roman" w:cs="Times New Roman"/>
          <w:sz w:val="28"/>
          <w:szCs w:val="28"/>
        </w:rPr>
        <w:t xml:space="preserve"> условиям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383E68">
        <w:rPr>
          <w:rFonts w:ascii="Times New Roman" w:hAnsi="Times New Roman" w:cs="Times New Roman"/>
          <w:sz w:val="28"/>
          <w:szCs w:val="28"/>
        </w:rPr>
        <w:t>(</w:t>
      </w:r>
      <w:hyperlink r:id="rId17" w:history="1">
        <w:r w:rsidRPr="00743C8F">
          <w:rPr>
            <w:rStyle w:val="ab"/>
            <w:rFonts w:ascii="Times New Roman" w:hAnsi="Times New Roman"/>
            <w:sz w:val="28"/>
            <w:szCs w:val="28"/>
          </w:rPr>
          <w:t>www.fasie.ru/programmy/qumnikq</w:t>
        </w:r>
      </w:hyperlink>
      <w:r w:rsidRPr="00383E68">
        <w:rPr>
          <w:rFonts w:ascii="Times New Roman" w:hAnsi="Times New Roman" w:cs="Times New Roman"/>
          <w:sz w:val="28"/>
          <w:szCs w:val="28"/>
        </w:rPr>
        <w:t>).</w:t>
      </w:r>
      <w:r w:rsidR="00395104">
        <w:rPr>
          <w:rFonts w:ascii="Times New Roman" w:hAnsi="Times New Roman"/>
          <w:sz w:val="28"/>
          <w:shd w:val="clear" w:color="auto" w:fill="FFFFFF"/>
        </w:rPr>
        <w:t xml:space="preserve"> Победители получают гранты на подготовку своего проекта до </w:t>
      </w:r>
      <w:proofErr w:type="spellStart"/>
      <w:r w:rsidR="00395104">
        <w:rPr>
          <w:rFonts w:ascii="Times New Roman" w:hAnsi="Times New Roman"/>
          <w:sz w:val="28"/>
          <w:shd w:val="clear" w:color="auto" w:fill="FFFFFF"/>
        </w:rPr>
        <w:t>стартапа</w:t>
      </w:r>
      <w:proofErr w:type="spellEnd"/>
      <w:r w:rsidR="00395104">
        <w:rPr>
          <w:rFonts w:ascii="Times New Roman" w:hAnsi="Times New Roman"/>
          <w:sz w:val="28"/>
          <w:shd w:val="clear" w:color="auto" w:fill="FFFFFF"/>
        </w:rPr>
        <w:t>, обучение основам коммерциализации, консультации специалистов и информационную поддержку.</w:t>
      </w:r>
    </w:p>
    <w:p w:rsidR="006774DF" w:rsidRDefault="00395104" w:rsidP="006774D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Авторы лучших докладов награждаются ценными призами от РДУ Татарстана в номинациях: практическая значимость, личное участие в реализации описанных задач, новизна и актуальность.</w:t>
      </w:r>
    </w:p>
    <w:p w:rsidR="00383E68" w:rsidRPr="00383E68" w:rsidRDefault="00395104" w:rsidP="006774D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Денежными призами от Молодежной секции РНК СИГРЭ отмечаются лучшие выступающие по</w:t>
      </w:r>
      <w:r w:rsidR="00383E68" w:rsidRPr="00383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четырем </w:t>
      </w:r>
      <w:r w:rsidR="00383E68" w:rsidRPr="00383E68">
        <w:rPr>
          <w:rFonts w:ascii="Times New Roman" w:hAnsi="Times New Roman" w:cs="Times New Roman"/>
          <w:sz w:val="28"/>
          <w:szCs w:val="28"/>
        </w:rPr>
        <w:t>номинациям</w:t>
      </w:r>
      <w:r>
        <w:rPr>
          <w:rFonts w:ascii="Times New Roman" w:hAnsi="Times New Roman" w:cs="Times New Roman"/>
          <w:sz w:val="28"/>
          <w:szCs w:val="28"/>
        </w:rPr>
        <w:t>, соответствующим</w:t>
      </w:r>
      <w:r w:rsidR="00383E68" w:rsidRPr="00383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научным </w:t>
      </w:r>
      <w:r w:rsidR="00383E68" w:rsidRPr="00383E68">
        <w:rPr>
          <w:rFonts w:ascii="Times New Roman" w:hAnsi="Times New Roman" w:cs="Times New Roman"/>
          <w:sz w:val="28"/>
          <w:szCs w:val="28"/>
        </w:rPr>
        <w:t>н</w:t>
      </w:r>
      <w:r w:rsidR="006774DF">
        <w:rPr>
          <w:rFonts w:ascii="Times New Roman" w:hAnsi="Times New Roman" w:cs="Times New Roman"/>
          <w:sz w:val="28"/>
          <w:szCs w:val="28"/>
        </w:rPr>
        <w:t xml:space="preserve">аправлениям </w:t>
      </w:r>
      <w:r>
        <w:rPr>
          <w:rFonts w:ascii="Times New Roman" w:hAnsi="Times New Roman" w:cs="Times New Roman"/>
          <w:sz w:val="28"/>
          <w:szCs w:val="28"/>
        </w:rPr>
        <w:t>конференции</w:t>
      </w:r>
      <w:r w:rsidR="006774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7C59" w:rsidRPr="0093674F" w:rsidRDefault="00E83ED8" w:rsidP="006774DF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74F">
        <w:rPr>
          <w:rFonts w:ascii="Times New Roman" w:hAnsi="Times New Roman" w:cs="Times New Roman"/>
          <w:b/>
          <w:sz w:val="28"/>
          <w:szCs w:val="28"/>
        </w:rPr>
        <w:t>НАУЧНЫЕ НАПРАВЛЕНИЯ КОНФЕРЕНЦИИ</w:t>
      </w:r>
    </w:p>
    <w:p w:rsidR="00E83ED8" w:rsidRPr="00E83ED8" w:rsidRDefault="00E83ED8" w:rsidP="00E83E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ЭЛЕКТРООБОРУДОВАНИЕ.</w:t>
      </w:r>
    </w:p>
    <w:p w:rsidR="00E83ED8" w:rsidRDefault="00E83ED8" w:rsidP="00E83E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РЗА, ЛИНИИ ЭЛЕКТРОПЕРЕДАЧИ И ПОДСТАНЦИИ.</w:t>
      </w:r>
    </w:p>
    <w:p w:rsidR="00E83ED8" w:rsidRDefault="00E83ED8" w:rsidP="00E83E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И ЭКОНОМИКА ЭНЕРГОСИСТЕМ.</w:t>
      </w:r>
    </w:p>
    <w:p w:rsidR="000A7C59" w:rsidRDefault="00E83ED8" w:rsidP="003951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СИСТЕМЫ И НОВЫЕ ТЕХНОЛОГИИ.</w:t>
      </w:r>
    </w:p>
    <w:p w:rsidR="00395104" w:rsidRDefault="003951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A7C59" w:rsidRPr="0093674F" w:rsidRDefault="0093674F" w:rsidP="00936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74F">
        <w:rPr>
          <w:rFonts w:ascii="Times New Roman" w:hAnsi="Times New Roman" w:cs="Times New Roman"/>
          <w:b/>
          <w:sz w:val="28"/>
          <w:szCs w:val="28"/>
        </w:rPr>
        <w:lastRenderedPageBreak/>
        <w:t>РЕГЛАМЕНТ РАБОТЫ КОНФЕРЕНЦИИ</w:t>
      </w:r>
    </w:p>
    <w:tbl>
      <w:tblPr>
        <w:tblStyle w:val="aa"/>
        <w:tblW w:w="0" w:type="auto"/>
        <w:tblLook w:val="04A0"/>
      </w:tblPr>
      <w:tblGrid>
        <w:gridCol w:w="534"/>
        <w:gridCol w:w="6520"/>
        <w:gridCol w:w="3083"/>
      </w:tblGrid>
      <w:tr w:rsidR="00B37AC6" w:rsidTr="00A03F6C">
        <w:tc>
          <w:tcPr>
            <w:tcW w:w="534" w:type="dxa"/>
          </w:tcPr>
          <w:p w:rsidR="00B37AC6" w:rsidRDefault="00B3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B37AC6" w:rsidRDefault="00B3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  <w:r w:rsidR="00C97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7C15">
              <w:rPr>
                <w:rFonts w:ascii="Times New Roman" w:hAnsi="Times New Roman" w:cs="Times New Roman"/>
                <w:sz w:val="28"/>
                <w:szCs w:val="28"/>
              </w:rPr>
              <w:t>заявок на участие в конференции и</w:t>
            </w:r>
            <w:r w:rsidR="00C97C15" w:rsidRPr="00C97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аннотаций (на русском и английском языках)</w:t>
            </w:r>
          </w:p>
        </w:tc>
        <w:tc>
          <w:tcPr>
            <w:tcW w:w="3083" w:type="dxa"/>
            <w:vAlign w:val="center"/>
          </w:tcPr>
          <w:p w:rsidR="00B37AC6" w:rsidRDefault="006E5D0E" w:rsidP="00A03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0D1AFD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  <w:r w:rsidR="00B37AC6">
              <w:rPr>
                <w:rFonts w:ascii="Times New Roman" w:hAnsi="Times New Roman" w:cs="Times New Roman"/>
                <w:sz w:val="28"/>
                <w:szCs w:val="28"/>
              </w:rPr>
              <w:t>.2015</w:t>
            </w:r>
          </w:p>
        </w:tc>
      </w:tr>
      <w:tr w:rsidR="0093674F" w:rsidTr="00B37AC6">
        <w:tc>
          <w:tcPr>
            <w:tcW w:w="534" w:type="dxa"/>
          </w:tcPr>
          <w:p w:rsidR="0093674F" w:rsidRDefault="00C97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6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93674F" w:rsidRDefault="0093674F" w:rsidP="00C97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r w:rsidR="00C97C15">
              <w:rPr>
                <w:rFonts w:ascii="Times New Roman" w:hAnsi="Times New Roman" w:cs="Times New Roman"/>
                <w:sz w:val="28"/>
                <w:szCs w:val="28"/>
              </w:rPr>
              <w:t>статей</w:t>
            </w:r>
          </w:p>
        </w:tc>
        <w:tc>
          <w:tcPr>
            <w:tcW w:w="3083" w:type="dxa"/>
          </w:tcPr>
          <w:p w:rsidR="0093674F" w:rsidRDefault="0093674F" w:rsidP="0093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28.10.2015</w:t>
            </w:r>
          </w:p>
        </w:tc>
      </w:tr>
      <w:tr w:rsidR="0093674F" w:rsidTr="00B37AC6">
        <w:tc>
          <w:tcPr>
            <w:tcW w:w="534" w:type="dxa"/>
          </w:tcPr>
          <w:p w:rsidR="0093674F" w:rsidRDefault="00B3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36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93674F" w:rsidRDefault="00936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конференции</w:t>
            </w:r>
          </w:p>
        </w:tc>
        <w:tc>
          <w:tcPr>
            <w:tcW w:w="3083" w:type="dxa"/>
          </w:tcPr>
          <w:p w:rsidR="0093674F" w:rsidRDefault="0093674F" w:rsidP="0093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28.10.2015</w:t>
            </w:r>
          </w:p>
        </w:tc>
      </w:tr>
      <w:tr w:rsidR="0093674F" w:rsidTr="00B37AC6">
        <w:tc>
          <w:tcPr>
            <w:tcW w:w="534" w:type="dxa"/>
          </w:tcPr>
          <w:p w:rsidR="0093674F" w:rsidRDefault="00B3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36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93674F" w:rsidRDefault="0093674F" w:rsidP="00632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="006328D7">
              <w:rPr>
                <w:rFonts w:ascii="Times New Roman" w:hAnsi="Times New Roman" w:cs="Times New Roman"/>
                <w:sz w:val="28"/>
                <w:szCs w:val="28"/>
              </w:rPr>
              <w:t>конференции</w:t>
            </w:r>
          </w:p>
        </w:tc>
        <w:tc>
          <w:tcPr>
            <w:tcW w:w="3083" w:type="dxa"/>
          </w:tcPr>
          <w:p w:rsidR="0093674F" w:rsidRDefault="0093674F" w:rsidP="0093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28-30.10.2015</w:t>
            </w:r>
          </w:p>
        </w:tc>
      </w:tr>
      <w:tr w:rsidR="0093674F" w:rsidTr="00B37AC6">
        <w:tc>
          <w:tcPr>
            <w:tcW w:w="534" w:type="dxa"/>
            <w:vAlign w:val="center"/>
          </w:tcPr>
          <w:p w:rsidR="0093674F" w:rsidRDefault="00B37AC6" w:rsidP="0093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36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93674F" w:rsidRDefault="00936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Полуфинал конкурса инновационных проектов по программе «У.М.Н.И.К.»</w:t>
            </w:r>
          </w:p>
        </w:tc>
        <w:tc>
          <w:tcPr>
            <w:tcW w:w="3083" w:type="dxa"/>
            <w:vAlign w:val="center"/>
          </w:tcPr>
          <w:p w:rsidR="0093674F" w:rsidRDefault="0093674F" w:rsidP="0093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29.10.2015</w:t>
            </w:r>
          </w:p>
        </w:tc>
      </w:tr>
      <w:tr w:rsidR="0093674F" w:rsidTr="00B37AC6">
        <w:tc>
          <w:tcPr>
            <w:tcW w:w="534" w:type="dxa"/>
          </w:tcPr>
          <w:p w:rsidR="0093674F" w:rsidRDefault="00B3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36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93674F" w:rsidRDefault="0093674F" w:rsidP="00632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</w:t>
            </w:r>
            <w:r w:rsidR="006328D7">
              <w:rPr>
                <w:rFonts w:ascii="Times New Roman" w:hAnsi="Times New Roman" w:cs="Times New Roman"/>
                <w:sz w:val="28"/>
                <w:szCs w:val="28"/>
              </w:rPr>
              <w:t>онная программа</w:t>
            </w:r>
          </w:p>
        </w:tc>
        <w:tc>
          <w:tcPr>
            <w:tcW w:w="3083" w:type="dxa"/>
          </w:tcPr>
          <w:p w:rsidR="0093674F" w:rsidRDefault="0093674F" w:rsidP="0093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29.10.2015</w:t>
            </w:r>
          </w:p>
        </w:tc>
      </w:tr>
      <w:tr w:rsidR="0093674F" w:rsidTr="00B37AC6">
        <w:tc>
          <w:tcPr>
            <w:tcW w:w="534" w:type="dxa"/>
          </w:tcPr>
          <w:p w:rsidR="0093674F" w:rsidRDefault="00B3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36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93674F" w:rsidRDefault="00936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3083" w:type="dxa"/>
          </w:tcPr>
          <w:p w:rsidR="0093674F" w:rsidRDefault="0093674F" w:rsidP="0093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30.10.2015</w:t>
            </w:r>
          </w:p>
        </w:tc>
      </w:tr>
    </w:tbl>
    <w:p w:rsidR="000A7C59" w:rsidRDefault="000A7C59">
      <w:pPr>
        <w:rPr>
          <w:rFonts w:ascii="Times New Roman" w:hAnsi="Times New Roman" w:cs="Times New Roman"/>
          <w:sz w:val="28"/>
          <w:szCs w:val="28"/>
        </w:rPr>
      </w:pPr>
    </w:p>
    <w:p w:rsidR="000A7C59" w:rsidRDefault="00383E68" w:rsidP="00383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E68">
        <w:rPr>
          <w:rFonts w:ascii="Times New Roman" w:hAnsi="Times New Roman" w:cs="Times New Roman"/>
          <w:b/>
          <w:sz w:val="28"/>
          <w:szCs w:val="28"/>
        </w:rPr>
        <w:t>УСЛОВИЯ УЧАСТИЯ В КОНФЕРЕНЦИИ</w:t>
      </w:r>
    </w:p>
    <w:p w:rsidR="006328D7" w:rsidRDefault="00383E68" w:rsidP="00383E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tab/>
      </w:r>
      <w:r w:rsidRPr="00383E68">
        <w:rPr>
          <w:rFonts w:ascii="Times New Roman" w:hAnsi="Times New Roman" w:cs="Times New Roman"/>
          <w:spacing w:val="-4"/>
          <w:sz w:val="28"/>
          <w:szCs w:val="28"/>
        </w:rPr>
        <w:t xml:space="preserve">Для участия в работе конференции </w:t>
      </w:r>
      <w:r w:rsidR="009B50E6" w:rsidRPr="009B50E6"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  <w:t>НЕОБХОДИМО</w:t>
      </w:r>
      <w:r w:rsidR="006328D7"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  <w:t>:</w:t>
      </w:r>
      <w:r w:rsidR="006E5D0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383E68" w:rsidRPr="006328D7" w:rsidRDefault="006328D7" w:rsidP="00383E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328D7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до 15 октября 2015 г.</w:t>
      </w:r>
      <w:r w:rsidRPr="006328D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6E5D0E">
        <w:rPr>
          <w:rFonts w:ascii="Times New Roman" w:hAnsi="Times New Roman" w:cs="Times New Roman"/>
          <w:spacing w:val="-4"/>
          <w:sz w:val="28"/>
          <w:szCs w:val="28"/>
        </w:rPr>
        <w:t xml:space="preserve">пройти регистрацию на официальном сайте конференции </w:t>
      </w:r>
      <w:hyperlink r:id="rId18" w:history="1">
        <w:r w:rsidR="006E5D0E" w:rsidRPr="009B50E6">
          <w:rPr>
            <w:rStyle w:val="ab"/>
            <w:rFonts w:ascii="Times New Roman" w:hAnsi="Times New Roman"/>
            <w:spacing w:val="-4"/>
            <w:sz w:val="28"/>
            <w:szCs w:val="28"/>
            <w:lang w:val="en-US"/>
          </w:rPr>
          <w:t>omnpk</w:t>
        </w:r>
        <w:r w:rsidR="006E5D0E" w:rsidRPr="009B50E6">
          <w:rPr>
            <w:rStyle w:val="ab"/>
            <w:rFonts w:ascii="Times New Roman" w:hAnsi="Times New Roman"/>
            <w:spacing w:val="-4"/>
            <w:sz w:val="28"/>
            <w:szCs w:val="28"/>
          </w:rPr>
          <w:t>-</w:t>
        </w:r>
        <w:r w:rsidR="006E5D0E" w:rsidRPr="009B50E6">
          <w:rPr>
            <w:rStyle w:val="ab"/>
            <w:rFonts w:ascii="Times New Roman" w:hAnsi="Times New Roman"/>
            <w:spacing w:val="-4"/>
            <w:sz w:val="28"/>
            <w:szCs w:val="28"/>
            <w:lang w:val="en-US"/>
          </w:rPr>
          <w:t>energetika</w:t>
        </w:r>
        <w:r w:rsidR="006E5D0E" w:rsidRPr="009B50E6">
          <w:rPr>
            <w:rStyle w:val="ab"/>
            <w:rFonts w:ascii="Times New Roman" w:hAnsi="Times New Roman"/>
            <w:spacing w:val="-4"/>
            <w:sz w:val="28"/>
            <w:szCs w:val="28"/>
          </w:rPr>
          <w:t>.</w:t>
        </w:r>
        <w:r w:rsidR="006E5D0E" w:rsidRPr="009B50E6">
          <w:rPr>
            <w:rStyle w:val="ab"/>
            <w:rFonts w:ascii="Times New Roman" w:hAnsi="Times New Roman"/>
            <w:spacing w:val="-4"/>
            <w:sz w:val="28"/>
            <w:szCs w:val="28"/>
            <w:lang w:val="en-US"/>
          </w:rPr>
          <w:t>ru</w:t>
        </w:r>
      </w:hyperlink>
      <w:r w:rsidR="009B50E6" w:rsidRPr="006328D7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516A61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="00383E68" w:rsidRPr="006328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B50E6" w:rsidRPr="006328D7">
        <w:rPr>
          <w:rFonts w:ascii="Times New Roman" w:hAnsi="Times New Roman" w:cs="Times New Roman"/>
          <w:spacing w:val="-4"/>
          <w:sz w:val="28"/>
          <w:szCs w:val="28"/>
        </w:rPr>
        <w:t xml:space="preserve">выслать </w:t>
      </w:r>
      <w:r w:rsidR="00383E68" w:rsidRPr="006328D7">
        <w:rPr>
          <w:rFonts w:ascii="Times New Roman" w:hAnsi="Times New Roman" w:cs="Times New Roman"/>
          <w:spacing w:val="-4"/>
          <w:sz w:val="28"/>
          <w:szCs w:val="28"/>
        </w:rPr>
        <w:t>в электронном виде по адресу Оргкомитета</w:t>
      </w:r>
      <w:r w:rsidR="00383E68" w:rsidRPr="00516A6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516A61">
        <w:br/>
      </w:r>
      <w:hyperlink r:id="rId19" w:history="1">
        <w:r w:rsidR="006E5D0E" w:rsidRPr="006328D7">
          <w:rPr>
            <w:rStyle w:val="ab"/>
            <w:rFonts w:ascii="Times New Roman" w:hAnsi="Times New Roman"/>
            <w:spacing w:val="-4"/>
            <w:sz w:val="28"/>
            <w:szCs w:val="28"/>
            <w:lang w:val="en-US"/>
          </w:rPr>
          <w:t>omnpk</w:t>
        </w:r>
        <w:r w:rsidR="006E5D0E" w:rsidRPr="006328D7">
          <w:rPr>
            <w:rStyle w:val="ab"/>
            <w:rFonts w:ascii="Times New Roman" w:hAnsi="Times New Roman"/>
            <w:spacing w:val="-4"/>
            <w:sz w:val="28"/>
            <w:szCs w:val="28"/>
          </w:rPr>
          <w:t>-2015@</w:t>
        </w:r>
        <w:r w:rsidR="006E5D0E" w:rsidRPr="006328D7">
          <w:rPr>
            <w:rStyle w:val="ab"/>
            <w:rFonts w:ascii="Times New Roman" w:hAnsi="Times New Roman"/>
            <w:spacing w:val="-4"/>
            <w:sz w:val="28"/>
            <w:szCs w:val="28"/>
            <w:lang w:val="en-US"/>
          </w:rPr>
          <w:t>mail</w:t>
        </w:r>
        <w:r w:rsidR="006E5D0E" w:rsidRPr="006328D7">
          <w:rPr>
            <w:rStyle w:val="ab"/>
            <w:rFonts w:ascii="Times New Roman" w:hAnsi="Times New Roman"/>
            <w:spacing w:val="-4"/>
            <w:sz w:val="28"/>
            <w:szCs w:val="28"/>
          </w:rPr>
          <w:t>.</w:t>
        </w:r>
        <w:r w:rsidR="006E5D0E" w:rsidRPr="006328D7">
          <w:rPr>
            <w:rStyle w:val="ab"/>
            <w:rFonts w:ascii="Times New Roman" w:hAnsi="Times New Roman"/>
            <w:spacing w:val="-4"/>
            <w:sz w:val="28"/>
            <w:szCs w:val="28"/>
            <w:lang w:val="en-US"/>
          </w:rPr>
          <w:t>ru</w:t>
        </w:r>
      </w:hyperlink>
      <w:r w:rsidR="006E5D0E" w:rsidRPr="006328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83E68" w:rsidRPr="006328D7">
        <w:rPr>
          <w:rFonts w:ascii="Times New Roman" w:hAnsi="Times New Roman" w:cs="Times New Roman"/>
          <w:spacing w:val="-4"/>
          <w:sz w:val="28"/>
          <w:szCs w:val="28"/>
        </w:rPr>
        <w:t xml:space="preserve">  заявку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 аннотацией</w:t>
      </w:r>
      <w:r w:rsidR="00383E68" w:rsidRPr="006328D7">
        <w:rPr>
          <w:rFonts w:ascii="Times New Roman" w:hAnsi="Times New Roman" w:cs="Times New Roman"/>
          <w:spacing w:val="-4"/>
          <w:sz w:val="28"/>
          <w:szCs w:val="28"/>
        </w:rPr>
        <w:t xml:space="preserve"> на участие</w:t>
      </w:r>
      <w:r w:rsidR="00383E68" w:rsidRPr="006328D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по прилагаемому образцу.</w:t>
      </w:r>
    </w:p>
    <w:p w:rsidR="00383E68" w:rsidRPr="00383E68" w:rsidRDefault="00383E68" w:rsidP="00383E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328D7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до 28 октября 2015 г.</w:t>
      </w:r>
      <w:r w:rsidRPr="006328D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6328D7">
        <w:rPr>
          <w:rFonts w:ascii="Times New Roman" w:hAnsi="Times New Roman" w:cs="Times New Roman"/>
          <w:b/>
          <w:spacing w:val="-4"/>
          <w:sz w:val="28"/>
          <w:szCs w:val="28"/>
        </w:rPr>
        <w:t>выслать</w:t>
      </w:r>
      <w:r w:rsidRPr="006328D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материал</w:t>
      </w:r>
      <w:r w:rsidR="00C97C15" w:rsidRPr="006328D7">
        <w:rPr>
          <w:rFonts w:ascii="Times New Roman" w:hAnsi="Times New Roman" w:cs="Times New Roman"/>
          <w:b/>
          <w:spacing w:val="-4"/>
          <w:sz w:val="28"/>
          <w:szCs w:val="28"/>
        </w:rPr>
        <w:t>ы статьи</w:t>
      </w:r>
      <w:r w:rsidRPr="006328D7">
        <w:rPr>
          <w:rFonts w:ascii="Times New Roman" w:hAnsi="Times New Roman" w:cs="Times New Roman"/>
          <w:spacing w:val="-4"/>
          <w:sz w:val="28"/>
          <w:szCs w:val="28"/>
        </w:rPr>
        <w:t xml:space="preserve"> по</w:t>
      </w:r>
      <w:r w:rsidRPr="00383E68">
        <w:rPr>
          <w:rFonts w:ascii="Times New Roman" w:hAnsi="Times New Roman" w:cs="Times New Roman"/>
          <w:spacing w:val="-4"/>
          <w:sz w:val="28"/>
          <w:szCs w:val="28"/>
        </w:rPr>
        <w:t xml:space="preserve"> изложенным требованиям.</w:t>
      </w:r>
    </w:p>
    <w:p w:rsidR="00383E68" w:rsidRPr="006328D7" w:rsidRDefault="00C97C15" w:rsidP="00383E6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Представляемые</w:t>
      </w:r>
      <w:r w:rsidR="00383E68" w:rsidRPr="00383E68">
        <w:rPr>
          <w:rFonts w:ascii="Times New Roman" w:hAnsi="Times New Roman" w:cs="Times New Roman"/>
          <w:spacing w:val="-4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pacing w:val="-4"/>
          <w:sz w:val="28"/>
          <w:szCs w:val="28"/>
        </w:rPr>
        <w:t>ы должны</w:t>
      </w:r>
      <w:r w:rsidR="00383E68" w:rsidRPr="00383E68">
        <w:rPr>
          <w:rFonts w:ascii="Times New Roman" w:hAnsi="Times New Roman" w:cs="Times New Roman"/>
          <w:spacing w:val="-4"/>
          <w:sz w:val="28"/>
          <w:szCs w:val="28"/>
        </w:rPr>
        <w:t xml:space="preserve"> быть оригинальным</w:t>
      </w:r>
      <w:r>
        <w:rPr>
          <w:rFonts w:ascii="Times New Roman" w:hAnsi="Times New Roman" w:cs="Times New Roman"/>
          <w:spacing w:val="-4"/>
          <w:sz w:val="28"/>
          <w:szCs w:val="28"/>
        </w:rPr>
        <w:t>и, не</w:t>
      </w:r>
      <w:r w:rsidR="00383E68" w:rsidRPr="00383E68">
        <w:rPr>
          <w:rFonts w:ascii="Times New Roman" w:hAnsi="Times New Roman" w:cs="Times New Roman"/>
          <w:spacing w:val="-4"/>
          <w:sz w:val="28"/>
          <w:szCs w:val="28"/>
        </w:rPr>
        <w:t xml:space="preserve">опубликованным ранее в других печатных изданиях. </w:t>
      </w:r>
      <w:r>
        <w:rPr>
          <w:rFonts w:ascii="Times New Roman" w:hAnsi="Times New Roman" w:cs="Times New Roman"/>
          <w:spacing w:val="-4"/>
          <w:sz w:val="28"/>
          <w:szCs w:val="28"/>
        </w:rPr>
        <w:t>Рекомендуется в материалах отразить</w:t>
      </w:r>
      <w:r w:rsidR="00383E68" w:rsidRPr="00383E68">
        <w:rPr>
          <w:rFonts w:ascii="Times New Roman" w:hAnsi="Times New Roman" w:cs="Times New Roman"/>
          <w:spacing w:val="-4"/>
          <w:sz w:val="28"/>
          <w:szCs w:val="28"/>
        </w:rPr>
        <w:t xml:space="preserve"> следующие элементы:</w:t>
      </w:r>
      <w:r w:rsidR="00383E68" w:rsidRPr="00383E68">
        <w:rPr>
          <w:rFonts w:ascii="Times New Roman" w:hAnsi="Times New Roman" w:cs="Times New Roman"/>
          <w:sz w:val="28"/>
          <w:szCs w:val="28"/>
        </w:rPr>
        <w:t xml:space="preserve"> </w:t>
      </w:r>
      <w:r w:rsidR="00383E68" w:rsidRPr="00383E68">
        <w:rPr>
          <w:rFonts w:ascii="Times New Roman" w:hAnsi="Times New Roman" w:cs="Times New Roman"/>
          <w:spacing w:val="-4"/>
          <w:sz w:val="28"/>
          <w:szCs w:val="28"/>
        </w:rPr>
        <w:t>постановка задачи (вопрос, н</w:t>
      </w:r>
      <w:r>
        <w:rPr>
          <w:rFonts w:ascii="Times New Roman" w:hAnsi="Times New Roman" w:cs="Times New Roman"/>
          <w:spacing w:val="-4"/>
          <w:sz w:val="28"/>
          <w:szCs w:val="28"/>
        </w:rPr>
        <w:t>а который дается ответ в статье</w:t>
      </w:r>
      <w:r w:rsidR="00383E68" w:rsidRPr="00383E68">
        <w:rPr>
          <w:rFonts w:ascii="Times New Roman" w:hAnsi="Times New Roman" w:cs="Times New Roman"/>
          <w:spacing w:val="-4"/>
          <w:sz w:val="28"/>
          <w:szCs w:val="28"/>
        </w:rPr>
        <w:t xml:space="preserve">), актуальность, научная экспозиция (введение в проблему, анализ существующих методологических подходов к решению данной задачи), исследовательская часть, новизна, личный вклад автора, система доказательств и научная аргументация, результаты </w:t>
      </w:r>
      <w:r w:rsidR="00383E68" w:rsidRPr="006328D7">
        <w:rPr>
          <w:rFonts w:ascii="Times New Roman" w:hAnsi="Times New Roman" w:cs="Times New Roman"/>
          <w:spacing w:val="-4"/>
          <w:sz w:val="28"/>
          <w:szCs w:val="28"/>
        </w:rPr>
        <w:t xml:space="preserve">исследования и перспективы их использования, научный аппарат и библиография. </w:t>
      </w:r>
    </w:p>
    <w:p w:rsidR="00383E68" w:rsidRPr="00BA1423" w:rsidRDefault="0096309F" w:rsidP="00383E6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328D7">
        <w:rPr>
          <w:rFonts w:ascii="Times New Roman" w:hAnsi="Times New Roman" w:cs="Times New Roman"/>
          <w:spacing w:val="-4"/>
          <w:sz w:val="28"/>
          <w:szCs w:val="28"/>
        </w:rPr>
        <w:t>За участие в конференции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D46CB">
        <w:rPr>
          <w:rFonts w:ascii="Times New Roman" w:hAnsi="Times New Roman" w:cs="Times New Roman"/>
          <w:spacing w:val="-4"/>
          <w:sz w:val="28"/>
          <w:szCs w:val="28"/>
        </w:rPr>
        <w:t>оплата не взимается.</w:t>
      </w:r>
    </w:p>
    <w:p w:rsidR="00383E68" w:rsidRPr="00383E68" w:rsidRDefault="00383E68" w:rsidP="009470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A7C59" w:rsidRDefault="000829B3" w:rsidP="0094703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КОМИТЕТ</w:t>
      </w:r>
    </w:p>
    <w:p w:rsidR="000829B3" w:rsidRDefault="000829B3" w:rsidP="00082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94703C" w:rsidRDefault="000829B3" w:rsidP="00082825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0829B3">
        <w:rPr>
          <w:rFonts w:ascii="Times New Roman" w:hAnsi="Times New Roman"/>
          <w:b/>
          <w:sz w:val="28"/>
          <w:szCs w:val="28"/>
        </w:rPr>
        <w:t>Абдуллазянов Э.Ю</w:t>
      </w:r>
      <w:r w:rsidRPr="000829B3">
        <w:rPr>
          <w:rFonts w:ascii="Times New Roman" w:hAnsi="Times New Roman"/>
          <w:b/>
          <w:spacing w:val="-6"/>
          <w:sz w:val="28"/>
          <w:szCs w:val="28"/>
        </w:rPr>
        <w:t>.</w:t>
      </w:r>
      <w:r>
        <w:rPr>
          <w:rFonts w:ascii="Times New Roman" w:hAnsi="Times New Roman"/>
          <w:spacing w:val="-6"/>
          <w:sz w:val="28"/>
          <w:szCs w:val="28"/>
        </w:rPr>
        <w:t xml:space="preserve"> – ректор</w:t>
      </w:r>
      <w:r w:rsidR="0096309F">
        <w:rPr>
          <w:rFonts w:ascii="Times New Roman" w:hAnsi="Times New Roman"/>
          <w:spacing w:val="-6"/>
          <w:sz w:val="28"/>
          <w:szCs w:val="28"/>
        </w:rPr>
        <w:t xml:space="preserve"> КГЭУ</w:t>
      </w:r>
      <w:r>
        <w:rPr>
          <w:rFonts w:ascii="Times New Roman" w:hAnsi="Times New Roman"/>
          <w:spacing w:val="-6"/>
          <w:sz w:val="28"/>
          <w:szCs w:val="28"/>
        </w:rPr>
        <w:t>.</w:t>
      </w:r>
    </w:p>
    <w:p w:rsidR="00082825" w:rsidRDefault="00082825" w:rsidP="00082825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0829B3" w:rsidRDefault="006328D7" w:rsidP="00082825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СОПРЕДСЕДАТ</w:t>
      </w:r>
      <w:r w:rsidR="000829B3">
        <w:rPr>
          <w:rFonts w:ascii="Times New Roman" w:hAnsi="Times New Roman"/>
          <w:spacing w:val="-6"/>
          <w:sz w:val="28"/>
          <w:szCs w:val="28"/>
        </w:rPr>
        <w:t>ЕЛИ:</w:t>
      </w:r>
    </w:p>
    <w:p w:rsidR="000829B3" w:rsidRDefault="000829B3" w:rsidP="0094703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4703C">
        <w:rPr>
          <w:rFonts w:ascii="Times New Roman" w:hAnsi="Times New Roman"/>
          <w:b/>
          <w:sz w:val="28"/>
          <w:szCs w:val="28"/>
        </w:rPr>
        <w:t>Галеев</w:t>
      </w:r>
      <w:proofErr w:type="spellEnd"/>
      <w:r w:rsidRPr="0094703C">
        <w:rPr>
          <w:rFonts w:ascii="Times New Roman" w:hAnsi="Times New Roman"/>
          <w:b/>
          <w:sz w:val="28"/>
          <w:szCs w:val="28"/>
        </w:rPr>
        <w:t xml:space="preserve"> Э.Г.</w:t>
      </w:r>
      <w:r>
        <w:rPr>
          <w:rFonts w:ascii="Times New Roman" w:hAnsi="Times New Roman"/>
          <w:sz w:val="28"/>
          <w:szCs w:val="28"/>
        </w:rPr>
        <w:t xml:space="preserve"> – директор РДУ Татарстана;</w:t>
      </w:r>
    </w:p>
    <w:p w:rsidR="000829B3" w:rsidRDefault="000829B3" w:rsidP="00082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03C">
        <w:rPr>
          <w:rFonts w:ascii="Times New Roman" w:hAnsi="Times New Roman"/>
          <w:b/>
          <w:sz w:val="28"/>
          <w:szCs w:val="28"/>
        </w:rPr>
        <w:t>Гофман А.В.</w:t>
      </w:r>
      <w:r>
        <w:rPr>
          <w:rFonts w:ascii="Times New Roman" w:hAnsi="Times New Roman"/>
          <w:sz w:val="28"/>
          <w:szCs w:val="28"/>
        </w:rPr>
        <w:t xml:space="preserve"> – руководитель оргкомитета Молодежной секции Российско</w:t>
      </w:r>
      <w:r w:rsidR="0094703C">
        <w:rPr>
          <w:rFonts w:ascii="Times New Roman" w:hAnsi="Times New Roman"/>
          <w:sz w:val="28"/>
          <w:szCs w:val="28"/>
        </w:rPr>
        <w:t>го национального комитета СИГРЭ.</w:t>
      </w:r>
    </w:p>
    <w:p w:rsidR="00082825" w:rsidRPr="00082825" w:rsidRDefault="00082825" w:rsidP="00082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7C59" w:rsidRDefault="0094703C" w:rsidP="00082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ОРГАНИЗАЦИОННОГО КОМИТЕТА:</w:t>
      </w:r>
    </w:p>
    <w:p w:rsidR="0094703C" w:rsidRDefault="0094703C" w:rsidP="00947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03C">
        <w:rPr>
          <w:rFonts w:ascii="Times New Roman" w:hAnsi="Times New Roman"/>
          <w:b/>
          <w:sz w:val="28"/>
          <w:szCs w:val="28"/>
        </w:rPr>
        <w:t>Аскаров Р.Р.</w:t>
      </w:r>
      <w:r w:rsidR="0096309F">
        <w:rPr>
          <w:rFonts w:ascii="Times New Roman" w:hAnsi="Times New Roman"/>
          <w:sz w:val="28"/>
          <w:szCs w:val="28"/>
        </w:rPr>
        <w:t xml:space="preserve"> – директор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96309F">
        <w:rPr>
          <w:rFonts w:ascii="Times New Roman" w:hAnsi="Times New Roman"/>
          <w:sz w:val="28"/>
          <w:szCs w:val="28"/>
        </w:rPr>
        <w:t>ЦКТЭ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</w:t>
      </w:r>
      <w:r w:rsidR="0096309F">
        <w:rPr>
          <w:rFonts w:ascii="Times New Roman" w:hAnsi="Times New Roman"/>
          <w:spacing w:val="-6"/>
          <w:sz w:val="28"/>
          <w:szCs w:val="28"/>
        </w:rPr>
        <w:t>ГЭУ</w:t>
      </w:r>
      <w:r>
        <w:rPr>
          <w:rFonts w:ascii="Times New Roman" w:hAnsi="Times New Roman"/>
          <w:sz w:val="28"/>
          <w:szCs w:val="28"/>
        </w:rPr>
        <w:t>;</w:t>
      </w:r>
    </w:p>
    <w:p w:rsidR="0094703C" w:rsidRDefault="0094703C" w:rsidP="00947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03C">
        <w:rPr>
          <w:rFonts w:ascii="Times New Roman" w:hAnsi="Times New Roman"/>
          <w:b/>
          <w:sz w:val="28"/>
          <w:szCs w:val="28"/>
        </w:rPr>
        <w:t>Ахметов М.Н.</w:t>
      </w:r>
      <w:r>
        <w:rPr>
          <w:rFonts w:ascii="Times New Roman" w:hAnsi="Times New Roman"/>
          <w:sz w:val="28"/>
          <w:szCs w:val="28"/>
        </w:rPr>
        <w:t xml:space="preserve"> – заместитель главного диспетчера по оперативной работе </w:t>
      </w:r>
      <w:r>
        <w:rPr>
          <w:rFonts w:ascii="Times New Roman" w:hAnsi="Times New Roman"/>
          <w:sz w:val="28"/>
          <w:szCs w:val="28"/>
        </w:rPr>
        <w:br/>
        <w:t>Р</w:t>
      </w:r>
      <w:r w:rsidRPr="0028720A">
        <w:rPr>
          <w:rFonts w:ascii="Times New Roman" w:hAnsi="Times New Roman"/>
          <w:sz w:val="28"/>
          <w:szCs w:val="28"/>
        </w:rPr>
        <w:t>ДУ Татарстана</w:t>
      </w:r>
      <w:r>
        <w:rPr>
          <w:rFonts w:ascii="Times New Roman" w:hAnsi="Times New Roman"/>
          <w:sz w:val="28"/>
          <w:szCs w:val="28"/>
        </w:rPr>
        <w:t>;</w:t>
      </w:r>
    </w:p>
    <w:p w:rsidR="0094703C" w:rsidRDefault="0094703C" w:rsidP="00947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03C">
        <w:rPr>
          <w:rFonts w:ascii="Times New Roman" w:hAnsi="Times New Roman"/>
          <w:b/>
          <w:sz w:val="28"/>
          <w:szCs w:val="28"/>
        </w:rPr>
        <w:lastRenderedPageBreak/>
        <w:t>Ахметова Я.М.</w:t>
      </w:r>
      <w:r>
        <w:rPr>
          <w:rFonts w:ascii="Times New Roman" w:hAnsi="Times New Roman"/>
          <w:sz w:val="28"/>
          <w:szCs w:val="28"/>
        </w:rPr>
        <w:t xml:space="preserve"> – председатель </w:t>
      </w:r>
      <w:r w:rsidRPr="00A7319C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Pr="00A7319C">
        <w:rPr>
          <w:rFonts w:ascii="Times New Roman" w:hAnsi="Times New Roman"/>
          <w:sz w:val="28"/>
          <w:szCs w:val="28"/>
        </w:rPr>
        <w:t xml:space="preserve"> молодых ученых и специалистов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Казанского государственного энергетического университета</w:t>
      </w:r>
      <w:r>
        <w:rPr>
          <w:rFonts w:ascii="Times New Roman" w:hAnsi="Times New Roman"/>
          <w:sz w:val="28"/>
          <w:szCs w:val="28"/>
        </w:rPr>
        <w:t>;</w:t>
      </w:r>
    </w:p>
    <w:p w:rsidR="0094703C" w:rsidRDefault="0094703C" w:rsidP="00947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703C">
        <w:rPr>
          <w:rFonts w:ascii="Times New Roman" w:hAnsi="Times New Roman"/>
          <w:b/>
          <w:sz w:val="28"/>
          <w:szCs w:val="28"/>
        </w:rPr>
        <w:t>Баскевич</w:t>
      </w:r>
      <w:proofErr w:type="spellEnd"/>
      <w:r w:rsidRPr="0094703C">
        <w:rPr>
          <w:rFonts w:ascii="Times New Roman" w:hAnsi="Times New Roman"/>
          <w:b/>
          <w:sz w:val="28"/>
          <w:szCs w:val="28"/>
        </w:rPr>
        <w:t xml:space="preserve"> П.П.</w:t>
      </w:r>
      <w:r>
        <w:rPr>
          <w:rFonts w:ascii="Times New Roman" w:hAnsi="Times New Roman"/>
          <w:sz w:val="28"/>
          <w:szCs w:val="28"/>
        </w:rPr>
        <w:t xml:space="preserve"> </w:t>
      </w:r>
      <w:r w:rsidR="0026463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директор</w:t>
      </w:r>
      <w:r w:rsidR="002646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инновациям </w:t>
      </w:r>
      <w:r w:rsidRPr="00285F05">
        <w:rPr>
          <w:rFonts w:ascii="Times New Roman" w:hAnsi="Times New Roman"/>
          <w:sz w:val="28"/>
          <w:szCs w:val="28"/>
        </w:rPr>
        <w:t>АО «КНИАТ»</w:t>
      </w:r>
      <w:r>
        <w:rPr>
          <w:rFonts w:ascii="Times New Roman" w:hAnsi="Times New Roman"/>
          <w:sz w:val="28"/>
          <w:szCs w:val="28"/>
        </w:rPr>
        <w:t>, региональный представитель Фонда содействия развитию малых форм предприятий в научно-технической сфере в Республике Татарстан;</w:t>
      </w:r>
    </w:p>
    <w:p w:rsidR="0094703C" w:rsidRDefault="0094703C" w:rsidP="0094703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94703C">
        <w:rPr>
          <w:rFonts w:ascii="Times New Roman" w:hAnsi="Times New Roman"/>
          <w:b/>
          <w:spacing w:val="-4"/>
          <w:sz w:val="28"/>
          <w:szCs w:val="28"/>
        </w:rPr>
        <w:t>Вагапов</w:t>
      </w:r>
      <w:proofErr w:type="spellEnd"/>
      <w:r w:rsidRPr="0094703C">
        <w:rPr>
          <w:rFonts w:ascii="Times New Roman" w:hAnsi="Times New Roman"/>
          <w:b/>
          <w:spacing w:val="-4"/>
          <w:sz w:val="28"/>
          <w:szCs w:val="28"/>
        </w:rPr>
        <w:t xml:space="preserve"> Г.В.</w:t>
      </w:r>
      <w:r>
        <w:rPr>
          <w:rFonts w:ascii="Times New Roman" w:hAnsi="Times New Roman"/>
          <w:spacing w:val="-4"/>
          <w:sz w:val="28"/>
          <w:szCs w:val="28"/>
        </w:rPr>
        <w:t xml:space="preserve"> – координатор </w:t>
      </w:r>
      <w:r>
        <w:rPr>
          <w:rFonts w:ascii="Times New Roman" w:hAnsi="Times New Roman"/>
          <w:sz w:val="28"/>
          <w:szCs w:val="28"/>
        </w:rPr>
        <w:t>Молодежной секции Российского национального комитета СИГРЭ</w:t>
      </w:r>
      <w:r>
        <w:rPr>
          <w:rFonts w:ascii="Times New Roman" w:hAnsi="Times New Roman"/>
          <w:spacing w:val="-4"/>
          <w:sz w:val="28"/>
          <w:szCs w:val="28"/>
        </w:rPr>
        <w:t xml:space="preserve"> в </w:t>
      </w:r>
      <w:r w:rsidR="00264630">
        <w:rPr>
          <w:rFonts w:ascii="Times New Roman" w:hAnsi="Times New Roman"/>
          <w:spacing w:val="-6"/>
          <w:sz w:val="28"/>
          <w:szCs w:val="28"/>
        </w:rPr>
        <w:t>КГЭУ</w:t>
      </w:r>
      <w:r>
        <w:rPr>
          <w:rFonts w:ascii="Times New Roman" w:hAnsi="Times New Roman"/>
          <w:spacing w:val="-4"/>
          <w:sz w:val="28"/>
          <w:szCs w:val="28"/>
        </w:rPr>
        <w:t xml:space="preserve">, доцент кафедры </w:t>
      </w:r>
      <w:r w:rsidRPr="003C29F0">
        <w:rPr>
          <w:rFonts w:ascii="Times New Roman" w:hAnsi="Times New Roman"/>
          <w:spacing w:val="-6"/>
          <w:sz w:val="28"/>
          <w:szCs w:val="28"/>
        </w:rPr>
        <w:t>«</w:t>
      </w:r>
      <w:r>
        <w:rPr>
          <w:rFonts w:ascii="Times New Roman" w:hAnsi="Times New Roman"/>
          <w:spacing w:val="-6"/>
          <w:sz w:val="28"/>
          <w:szCs w:val="28"/>
        </w:rPr>
        <w:t>Э</w:t>
      </w:r>
      <w:r w:rsidRPr="003C29F0">
        <w:rPr>
          <w:rFonts w:ascii="Times New Roman" w:hAnsi="Times New Roman"/>
          <w:spacing w:val="-6"/>
          <w:sz w:val="28"/>
          <w:szCs w:val="28"/>
        </w:rPr>
        <w:t>лектрооборудование и электрохозяйство предприятий,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C29F0">
        <w:rPr>
          <w:rFonts w:ascii="Times New Roman" w:hAnsi="Times New Roman"/>
          <w:spacing w:val="-6"/>
          <w:sz w:val="28"/>
          <w:szCs w:val="28"/>
        </w:rPr>
        <w:t>организаций и учреждений»</w:t>
      </w:r>
      <w:r>
        <w:rPr>
          <w:rFonts w:ascii="Times New Roman" w:hAnsi="Times New Roman"/>
          <w:spacing w:val="-4"/>
          <w:sz w:val="28"/>
          <w:szCs w:val="28"/>
        </w:rPr>
        <w:t>;</w:t>
      </w:r>
    </w:p>
    <w:p w:rsidR="00264630" w:rsidRDefault="00264630" w:rsidP="0094703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264630">
        <w:rPr>
          <w:rFonts w:ascii="Times New Roman" w:hAnsi="Times New Roman"/>
          <w:b/>
          <w:spacing w:val="-4"/>
          <w:sz w:val="28"/>
          <w:szCs w:val="28"/>
        </w:rPr>
        <w:t>Губаев Д.Ф.</w:t>
      </w:r>
      <w:r>
        <w:rPr>
          <w:rFonts w:ascii="Times New Roman" w:hAnsi="Times New Roman"/>
          <w:spacing w:val="-4"/>
          <w:sz w:val="28"/>
          <w:szCs w:val="28"/>
        </w:rPr>
        <w:t xml:space="preserve"> – проректор по интеграции с производством КГЭУ, заведующий кафедрой </w:t>
      </w:r>
      <w:r w:rsidRPr="00264630">
        <w:rPr>
          <w:rFonts w:ascii="Times New Roman" w:hAnsi="Times New Roman"/>
          <w:spacing w:val="-4"/>
          <w:sz w:val="28"/>
          <w:szCs w:val="28"/>
        </w:rPr>
        <w:t>«Релейная защита и автоматизация электроэнергетических систем»</w:t>
      </w:r>
      <w:r>
        <w:rPr>
          <w:rFonts w:ascii="Times New Roman" w:hAnsi="Times New Roman"/>
          <w:spacing w:val="-4"/>
          <w:sz w:val="28"/>
          <w:szCs w:val="28"/>
        </w:rPr>
        <w:t>;</w:t>
      </w:r>
    </w:p>
    <w:p w:rsidR="00A07318" w:rsidRPr="006B55C5" w:rsidRDefault="00A07318" w:rsidP="0094703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07318">
        <w:rPr>
          <w:rFonts w:ascii="Times New Roman" w:hAnsi="Times New Roman"/>
          <w:b/>
          <w:spacing w:val="-4"/>
          <w:sz w:val="28"/>
          <w:szCs w:val="28"/>
        </w:rPr>
        <w:t>Гусев С.Н.</w:t>
      </w:r>
      <w:r>
        <w:rPr>
          <w:rFonts w:ascii="Times New Roman" w:hAnsi="Times New Roman"/>
          <w:spacing w:val="-4"/>
          <w:sz w:val="28"/>
          <w:szCs w:val="28"/>
        </w:rPr>
        <w:t xml:space="preserve"> – начальник отдела </w:t>
      </w:r>
      <w:r w:rsidRPr="00FE3299">
        <w:rPr>
          <w:rFonts w:ascii="Times New Roman" w:hAnsi="Times New Roman"/>
          <w:spacing w:val="-4"/>
          <w:sz w:val="28"/>
          <w:szCs w:val="28"/>
        </w:rPr>
        <w:t xml:space="preserve">научно-технической политики </w:t>
      </w:r>
      <w:r>
        <w:rPr>
          <w:rFonts w:ascii="Times New Roman" w:hAnsi="Times New Roman"/>
          <w:spacing w:val="-4"/>
          <w:sz w:val="28"/>
          <w:szCs w:val="28"/>
        </w:rPr>
        <w:t>Министерства образования и науки Республики Татарстан;</w:t>
      </w:r>
    </w:p>
    <w:p w:rsidR="00A07318" w:rsidRDefault="00A07318" w:rsidP="00947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318">
        <w:rPr>
          <w:rFonts w:ascii="Times New Roman" w:hAnsi="Times New Roman"/>
          <w:b/>
          <w:sz w:val="28"/>
          <w:szCs w:val="28"/>
        </w:rPr>
        <w:t xml:space="preserve">Ившин И.В. </w:t>
      </w:r>
      <w:r w:rsidRPr="00A07318">
        <w:rPr>
          <w:rFonts w:ascii="Times New Roman" w:hAnsi="Times New Roman"/>
          <w:sz w:val="28"/>
          <w:szCs w:val="28"/>
        </w:rPr>
        <w:t>– директор Института электроэнергетики и электроники КГЭУ;</w:t>
      </w:r>
      <w:r>
        <w:rPr>
          <w:rFonts w:ascii="Times New Roman" w:hAnsi="Times New Roman"/>
          <w:sz w:val="28"/>
          <w:szCs w:val="28"/>
        </w:rPr>
        <w:t xml:space="preserve"> заведующий кафедрой «</w:t>
      </w:r>
      <w:r w:rsidRPr="00A07318">
        <w:rPr>
          <w:rFonts w:ascii="Times New Roman" w:hAnsi="Times New Roman"/>
          <w:sz w:val="28"/>
          <w:szCs w:val="28"/>
        </w:rPr>
        <w:t>Электроснабжение промышленных предприятий</w:t>
      </w:r>
      <w:r>
        <w:rPr>
          <w:rFonts w:ascii="Times New Roman" w:hAnsi="Times New Roman"/>
          <w:sz w:val="28"/>
          <w:szCs w:val="28"/>
        </w:rPr>
        <w:t>»;</w:t>
      </w:r>
    </w:p>
    <w:p w:rsidR="00A07318" w:rsidRDefault="00A07318" w:rsidP="009470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7318">
        <w:rPr>
          <w:rFonts w:ascii="Times New Roman" w:hAnsi="Times New Roman"/>
          <w:b/>
          <w:sz w:val="28"/>
          <w:szCs w:val="28"/>
        </w:rPr>
        <w:t>Королев А</w:t>
      </w:r>
      <w:r>
        <w:rPr>
          <w:rFonts w:ascii="Times New Roman" w:hAnsi="Times New Roman"/>
          <w:b/>
          <w:sz w:val="28"/>
          <w:szCs w:val="28"/>
        </w:rPr>
        <w:t>.</w:t>
      </w:r>
      <w:r w:rsidRPr="00A07318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.</w:t>
      </w:r>
      <w:r w:rsidRPr="00A07318">
        <w:rPr>
          <w:rFonts w:ascii="Times New Roman" w:hAnsi="Times New Roman"/>
          <w:b/>
          <w:sz w:val="28"/>
          <w:szCs w:val="28"/>
        </w:rPr>
        <w:t xml:space="preserve"> – </w:t>
      </w:r>
      <w:r w:rsidRPr="00A07318">
        <w:rPr>
          <w:rFonts w:ascii="Times New Roman" w:hAnsi="Times New Roman"/>
          <w:sz w:val="28"/>
          <w:szCs w:val="28"/>
        </w:rPr>
        <w:t>директор Благотворительного фонда «Надежная смена»;</w:t>
      </w:r>
    </w:p>
    <w:p w:rsidR="0094703C" w:rsidRDefault="0094703C" w:rsidP="00947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6EFD">
        <w:rPr>
          <w:rFonts w:ascii="Times New Roman" w:hAnsi="Times New Roman"/>
          <w:b/>
          <w:sz w:val="28"/>
          <w:szCs w:val="28"/>
        </w:rPr>
        <w:t>Костылева</w:t>
      </w:r>
      <w:proofErr w:type="spellEnd"/>
      <w:r w:rsidRPr="00776EFD">
        <w:rPr>
          <w:rFonts w:ascii="Times New Roman" w:hAnsi="Times New Roman"/>
          <w:b/>
          <w:sz w:val="28"/>
          <w:szCs w:val="28"/>
        </w:rPr>
        <w:t xml:space="preserve"> Е.Е.</w:t>
      </w:r>
      <w:r w:rsidRPr="00776EFD">
        <w:rPr>
          <w:rFonts w:ascii="Times New Roman" w:hAnsi="Times New Roman"/>
          <w:sz w:val="28"/>
          <w:szCs w:val="28"/>
        </w:rPr>
        <w:t xml:space="preserve"> – </w:t>
      </w:r>
      <w:r w:rsidR="00776EFD" w:rsidRPr="00776EFD">
        <w:rPr>
          <w:rFonts w:ascii="Times New Roman" w:hAnsi="Times New Roman"/>
          <w:sz w:val="28"/>
          <w:szCs w:val="28"/>
        </w:rPr>
        <w:t xml:space="preserve">заместитель </w:t>
      </w:r>
      <w:r w:rsidRPr="00776EFD">
        <w:rPr>
          <w:rFonts w:ascii="Times New Roman" w:hAnsi="Times New Roman"/>
          <w:sz w:val="28"/>
          <w:szCs w:val="28"/>
        </w:rPr>
        <w:t>начальник</w:t>
      </w:r>
      <w:r w:rsidR="00776EFD" w:rsidRPr="00776EFD">
        <w:rPr>
          <w:rFonts w:ascii="Times New Roman" w:hAnsi="Times New Roman"/>
          <w:sz w:val="28"/>
          <w:szCs w:val="28"/>
        </w:rPr>
        <w:t>а</w:t>
      </w:r>
      <w:r w:rsidRPr="00776EFD">
        <w:rPr>
          <w:rFonts w:ascii="Times New Roman" w:hAnsi="Times New Roman"/>
          <w:sz w:val="28"/>
          <w:szCs w:val="28"/>
        </w:rPr>
        <w:t xml:space="preserve"> </w:t>
      </w:r>
      <w:r w:rsidR="00776EFD" w:rsidRPr="00776EFD">
        <w:rPr>
          <w:rFonts w:ascii="Times New Roman" w:hAnsi="Times New Roman"/>
          <w:sz w:val="28"/>
          <w:szCs w:val="28"/>
        </w:rPr>
        <w:t xml:space="preserve">ОПКВК </w:t>
      </w:r>
      <w:r w:rsidRPr="00776EFD">
        <w:rPr>
          <w:rFonts w:ascii="Times New Roman" w:hAnsi="Times New Roman"/>
          <w:spacing w:val="-6"/>
          <w:sz w:val="28"/>
          <w:szCs w:val="28"/>
        </w:rPr>
        <w:t>К</w:t>
      </w:r>
      <w:r w:rsidR="0096309F" w:rsidRPr="00776EFD">
        <w:rPr>
          <w:rFonts w:ascii="Times New Roman" w:hAnsi="Times New Roman"/>
          <w:spacing w:val="-6"/>
          <w:sz w:val="28"/>
          <w:szCs w:val="28"/>
        </w:rPr>
        <w:t>ГЭУ</w:t>
      </w:r>
      <w:r w:rsidRPr="00776EFD">
        <w:rPr>
          <w:rFonts w:ascii="Times New Roman" w:hAnsi="Times New Roman"/>
          <w:sz w:val="28"/>
          <w:szCs w:val="28"/>
        </w:rPr>
        <w:t>;</w:t>
      </w:r>
    </w:p>
    <w:p w:rsidR="0094703C" w:rsidRDefault="0094703C" w:rsidP="0094703C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94703C">
        <w:rPr>
          <w:rFonts w:ascii="Times New Roman" w:hAnsi="Times New Roman"/>
          <w:b/>
          <w:spacing w:val="-6"/>
          <w:sz w:val="28"/>
          <w:szCs w:val="28"/>
        </w:rPr>
        <w:t>Кузьмин И.Л.</w:t>
      </w:r>
      <w:r w:rsidRPr="00067466">
        <w:rPr>
          <w:rFonts w:ascii="Times New Roman" w:hAnsi="Times New Roman"/>
          <w:spacing w:val="-6"/>
          <w:sz w:val="28"/>
          <w:szCs w:val="28"/>
        </w:rPr>
        <w:t xml:space="preserve"> – гл</w:t>
      </w:r>
      <w:r>
        <w:rPr>
          <w:rFonts w:ascii="Times New Roman" w:hAnsi="Times New Roman"/>
          <w:spacing w:val="-6"/>
          <w:sz w:val="28"/>
          <w:szCs w:val="28"/>
        </w:rPr>
        <w:t>авный</w:t>
      </w:r>
      <w:r w:rsidRPr="00067466">
        <w:rPr>
          <w:rFonts w:ascii="Times New Roman" w:hAnsi="Times New Roman"/>
          <w:spacing w:val="-6"/>
          <w:sz w:val="28"/>
          <w:szCs w:val="28"/>
        </w:rPr>
        <w:t xml:space="preserve"> специалист </w:t>
      </w:r>
      <w:r>
        <w:rPr>
          <w:rFonts w:ascii="Times New Roman" w:hAnsi="Times New Roman"/>
          <w:spacing w:val="-6"/>
          <w:sz w:val="28"/>
          <w:szCs w:val="28"/>
        </w:rPr>
        <w:t>службы релейной защиты и автоматики</w:t>
      </w:r>
      <w:r w:rsidRPr="00067466">
        <w:rPr>
          <w:rFonts w:ascii="Times New Roman" w:hAnsi="Times New Roman"/>
          <w:spacing w:val="-6"/>
          <w:sz w:val="28"/>
          <w:szCs w:val="28"/>
        </w:rPr>
        <w:t xml:space="preserve"> РДУ Татарстана;</w:t>
      </w:r>
    </w:p>
    <w:p w:rsidR="0094703C" w:rsidRPr="00524C14" w:rsidRDefault="0094703C" w:rsidP="00947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03C">
        <w:rPr>
          <w:rFonts w:ascii="Times New Roman" w:hAnsi="Times New Roman"/>
          <w:b/>
          <w:spacing w:val="-6"/>
          <w:sz w:val="28"/>
          <w:szCs w:val="28"/>
        </w:rPr>
        <w:t>Макаров А.В.</w:t>
      </w:r>
      <w:r>
        <w:rPr>
          <w:rFonts w:ascii="Times New Roman" w:hAnsi="Times New Roman"/>
          <w:spacing w:val="-6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</w:t>
      </w:r>
      <w:r w:rsidRPr="00524C14">
        <w:rPr>
          <w:rFonts w:ascii="Times New Roman" w:hAnsi="Times New Roman"/>
          <w:sz w:val="28"/>
          <w:szCs w:val="28"/>
        </w:rPr>
        <w:t>аместитель</w:t>
      </w:r>
      <w:r>
        <w:rPr>
          <w:rFonts w:ascii="Times New Roman" w:hAnsi="Times New Roman"/>
          <w:sz w:val="28"/>
          <w:szCs w:val="28"/>
        </w:rPr>
        <w:t xml:space="preserve">  руководителя о</w:t>
      </w:r>
      <w:r w:rsidRPr="00524C14">
        <w:rPr>
          <w:rFonts w:ascii="Times New Roman" w:hAnsi="Times New Roman"/>
          <w:sz w:val="28"/>
          <w:szCs w:val="28"/>
        </w:rPr>
        <w:t>ргкомитета</w:t>
      </w:r>
      <w:r>
        <w:rPr>
          <w:rFonts w:ascii="Times New Roman" w:hAnsi="Times New Roman"/>
          <w:sz w:val="28"/>
          <w:szCs w:val="28"/>
        </w:rPr>
        <w:t xml:space="preserve"> Молодежной секции РНК СИГРЭ;</w:t>
      </w:r>
    </w:p>
    <w:p w:rsidR="0094703C" w:rsidRDefault="0094703C" w:rsidP="00947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703C">
        <w:rPr>
          <w:rFonts w:ascii="Times New Roman" w:hAnsi="Times New Roman"/>
          <w:b/>
          <w:sz w:val="28"/>
          <w:szCs w:val="28"/>
        </w:rPr>
        <w:t>Садриева</w:t>
      </w:r>
      <w:proofErr w:type="spellEnd"/>
      <w:r w:rsidR="00A07318">
        <w:rPr>
          <w:rFonts w:ascii="Times New Roman" w:hAnsi="Times New Roman"/>
          <w:b/>
          <w:sz w:val="28"/>
          <w:szCs w:val="28"/>
        </w:rPr>
        <w:t> </w:t>
      </w:r>
      <w:r w:rsidRPr="0094703C">
        <w:rPr>
          <w:rFonts w:ascii="Times New Roman" w:hAnsi="Times New Roman"/>
          <w:b/>
          <w:sz w:val="28"/>
          <w:szCs w:val="28"/>
        </w:rPr>
        <w:t>Г.Г.</w:t>
      </w:r>
      <w:r>
        <w:rPr>
          <w:rFonts w:ascii="Times New Roman" w:hAnsi="Times New Roman"/>
          <w:sz w:val="28"/>
          <w:szCs w:val="28"/>
        </w:rPr>
        <w:t xml:space="preserve"> – начальник управления энергетики Министерства промышленности и торговли Республики Татарстан;</w:t>
      </w:r>
    </w:p>
    <w:p w:rsidR="0094703C" w:rsidRDefault="0094703C" w:rsidP="0094703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4703C">
        <w:rPr>
          <w:rFonts w:ascii="Times New Roman" w:hAnsi="Times New Roman"/>
          <w:b/>
          <w:spacing w:val="-4"/>
          <w:sz w:val="28"/>
          <w:szCs w:val="28"/>
        </w:rPr>
        <w:t>Шамсутдинов Э.В.</w:t>
      </w:r>
      <w:r>
        <w:rPr>
          <w:rFonts w:ascii="Times New Roman" w:hAnsi="Times New Roman"/>
          <w:spacing w:val="-4"/>
          <w:sz w:val="28"/>
          <w:szCs w:val="28"/>
        </w:rPr>
        <w:t xml:space="preserve"> – проректор по научной работе </w:t>
      </w:r>
      <w:r>
        <w:rPr>
          <w:rFonts w:ascii="Times New Roman" w:hAnsi="Times New Roman"/>
          <w:spacing w:val="-6"/>
          <w:sz w:val="28"/>
          <w:szCs w:val="28"/>
        </w:rPr>
        <w:t>К</w:t>
      </w:r>
      <w:r w:rsidR="0096309F">
        <w:rPr>
          <w:rFonts w:ascii="Times New Roman" w:hAnsi="Times New Roman"/>
          <w:spacing w:val="-6"/>
          <w:sz w:val="28"/>
          <w:szCs w:val="28"/>
        </w:rPr>
        <w:t>ГЭУ</w:t>
      </w:r>
      <w:r>
        <w:rPr>
          <w:rFonts w:ascii="Times New Roman" w:hAnsi="Times New Roman"/>
          <w:spacing w:val="-4"/>
          <w:sz w:val="28"/>
          <w:szCs w:val="28"/>
        </w:rPr>
        <w:t>;</w:t>
      </w:r>
    </w:p>
    <w:p w:rsidR="0094703C" w:rsidRDefault="0094703C" w:rsidP="00082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703C">
        <w:rPr>
          <w:rFonts w:ascii="Times New Roman" w:hAnsi="Times New Roman"/>
          <w:b/>
          <w:spacing w:val="-4"/>
          <w:sz w:val="28"/>
          <w:szCs w:val="28"/>
        </w:rPr>
        <w:t>Янборисов</w:t>
      </w:r>
      <w:proofErr w:type="spellEnd"/>
      <w:r w:rsidRPr="0094703C">
        <w:rPr>
          <w:rFonts w:ascii="Times New Roman" w:hAnsi="Times New Roman"/>
          <w:b/>
          <w:spacing w:val="-4"/>
          <w:sz w:val="28"/>
          <w:szCs w:val="28"/>
        </w:rPr>
        <w:t xml:space="preserve"> Т.М.</w:t>
      </w:r>
      <w:r w:rsidRPr="00067466">
        <w:rPr>
          <w:rFonts w:ascii="Times New Roman" w:hAnsi="Times New Roman"/>
          <w:spacing w:val="-4"/>
          <w:sz w:val="28"/>
          <w:szCs w:val="28"/>
        </w:rPr>
        <w:t xml:space="preserve"> – </w:t>
      </w:r>
      <w:r>
        <w:rPr>
          <w:rFonts w:ascii="Times New Roman" w:hAnsi="Times New Roman"/>
          <w:spacing w:val="-4"/>
          <w:sz w:val="28"/>
          <w:szCs w:val="28"/>
        </w:rPr>
        <w:t>ведущий эксперт административной группы</w:t>
      </w:r>
      <w:r w:rsidRPr="00067466">
        <w:rPr>
          <w:rFonts w:ascii="Times New Roman" w:hAnsi="Times New Roman"/>
          <w:sz w:val="28"/>
          <w:szCs w:val="28"/>
        </w:rPr>
        <w:t xml:space="preserve"> РДУ Татарстана</w:t>
      </w:r>
      <w:r>
        <w:rPr>
          <w:rFonts w:ascii="Times New Roman" w:hAnsi="Times New Roman"/>
          <w:sz w:val="28"/>
          <w:szCs w:val="28"/>
        </w:rPr>
        <w:t>.</w:t>
      </w:r>
    </w:p>
    <w:p w:rsidR="00082825" w:rsidRPr="00082825" w:rsidRDefault="00082825" w:rsidP="00082825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0A7C59" w:rsidRDefault="00264630" w:rsidP="00947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СЕКРЕТАРИ</w:t>
      </w:r>
      <w:r w:rsidR="0094703C">
        <w:rPr>
          <w:rFonts w:ascii="Times New Roman" w:hAnsi="Times New Roman" w:cs="Times New Roman"/>
          <w:sz w:val="28"/>
          <w:szCs w:val="28"/>
        </w:rPr>
        <w:t>:</w:t>
      </w:r>
    </w:p>
    <w:p w:rsidR="00264630" w:rsidRDefault="00264630" w:rsidP="0026463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94703C">
        <w:rPr>
          <w:rFonts w:ascii="Times New Roman" w:hAnsi="Times New Roman"/>
          <w:b/>
          <w:spacing w:val="-4"/>
          <w:sz w:val="28"/>
          <w:szCs w:val="28"/>
        </w:rPr>
        <w:t>Барскова</w:t>
      </w:r>
      <w:proofErr w:type="spellEnd"/>
      <w:r w:rsidRPr="0094703C">
        <w:rPr>
          <w:rFonts w:ascii="Times New Roman" w:hAnsi="Times New Roman"/>
          <w:b/>
          <w:spacing w:val="-4"/>
          <w:sz w:val="28"/>
          <w:szCs w:val="28"/>
        </w:rPr>
        <w:t xml:space="preserve"> М.В.</w:t>
      </w:r>
      <w:r>
        <w:rPr>
          <w:rFonts w:ascii="Times New Roman" w:hAnsi="Times New Roman"/>
          <w:spacing w:val="-4"/>
          <w:sz w:val="28"/>
          <w:szCs w:val="28"/>
        </w:rPr>
        <w:t xml:space="preserve"> – ведущий</w:t>
      </w:r>
      <w:r w:rsidRPr="002E74D2">
        <w:rPr>
          <w:rFonts w:ascii="Times New Roman" w:hAnsi="Times New Roman"/>
          <w:spacing w:val="-4"/>
          <w:sz w:val="28"/>
          <w:szCs w:val="28"/>
        </w:rPr>
        <w:t xml:space="preserve"> специалист </w:t>
      </w:r>
      <w:r>
        <w:rPr>
          <w:rFonts w:ascii="Times New Roman" w:hAnsi="Times New Roman"/>
          <w:spacing w:val="-4"/>
          <w:sz w:val="28"/>
          <w:szCs w:val="28"/>
        </w:rPr>
        <w:t>службы информационных инфраструктурных систем РДУ Татарстана;</w:t>
      </w:r>
    </w:p>
    <w:p w:rsidR="00B37AC6" w:rsidRDefault="0094703C" w:rsidP="0094703C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94703C">
        <w:rPr>
          <w:rFonts w:ascii="Times New Roman" w:hAnsi="Times New Roman" w:cs="Times New Roman"/>
          <w:b/>
          <w:sz w:val="28"/>
          <w:szCs w:val="28"/>
        </w:rPr>
        <w:t>Зайнуллин</w:t>
      </w:r>
      <w:proofErr w:type="spellEnd"/>
      <w:r w:rsidRPr="0094703C">
        <w:rPr>
          <w:rFonts w:ascii="Times New Roman" w:hAnsi="Times New Roman" w:cs="Times New Roman"/>
          <w:b/>
          <w:sz w:val="28"/>
          <w:szCs w:val="28"/>
        </w:rPr>
        <w:t xml:space="preserve"> Р.Р.</w:t>
      </w:r>
      <w:r>
        <w:rPr>
          <w:rFonts w:ascii="Times New Roman" w:hAnsi="Times New Roman" w:cs="Times New Roman"/>
          <w:sz w:val="28"/>
          <w:szCs w:val="28"/>
        </w:rPr>
        <w:t xml:space="preserve"> – инженер </w:t>
      </w:r>
      <w:r w:rsidR="0096309F">
        <w:rPr>
          <w:rFonts w:ascii="Times New Roman" w:hAnsi="Times New Roman"/>
          <w:sz w:val="28"/>
          <w:szCs w:val="28"/>
        </w:rPr>
        <w:t>ЦКТЭ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</w:t>
      </w:r>
      <w:r w:rsidR="0096309F">
        <w:rPr>
          <w:rFonts w:ascii="Times New Roman" w:hAnsi="Times New Roman"/>
          <w:spacing w:val="-6"/>
          <w:sz w:val="28"/>
          <w:szCs w:val="28"/>
        </w:rPr>
        <w:t>ГЭУ</w:t>
      </w:r>
      <w:r>
        <w:rPr>
          <w:rFonts w:ascii="Times New Roman" w:hAnsi="Times New Roman"/>
          <w:spacing w:val="-6"/>
          <w:sz w:val="28"/>
          <w:szCs w:val="28"/>
        </w:rPr>
        <w:t>.</w:t>
      </w:r>
    </w:p>
    <w:p w:rsidR="00B37AC6" w:rsidRPr="002F6C13" w:rsidRDefault="00B37AC6" w:rsidP="00B37AC6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B37AC6" w:rsidRDefault="00B37AC6" w:rsidP="00B37AC6">
      <w:pPr>
        <w:spacing w:after="12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942FF5">
        <w:rPr>
          <w:rFonts w:ascii="Times New Roman" w:hAnsi="Times New Roman" w:cs="Times New Roman"/>
          <w:b/>
          <w:spacing w:val="-4"/>
          <w:sz w:val="28"/>
          <w:szCs w:val="28"/>
        </w:rPr>
        <w:t>АДРЕС ОРГКОМИТЕТА</w:t>
      </w:r>
    </w:p>
    <w:p w:rsidR="002C074C" w:rsidRDefault="00357BC2" w:rsidP="002C074C">
      <w:pPr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u w:val="single"/>
        </w:rPr>
      </w:pPr>
      <w:hyperlink r:id="rId20" w:history="1">
        <w:r w:rsidR="002C074C" w:rsidRPr="009B50E6">
          <w:rPr>
            <w:rStyle w:val="ab"/>
            <w:rFonts w:ascii="Times New Roman" w:hAnsi="Times New Roman"/>
            <w:spacing w:val="-4"/>
            <w:sz w:val="28"/>
            <w:szCs w:val="28"/>
            <w:lang w:val="en-US"/>
          </w:rPr>
          <w:t>omnpk</w:t>
        </w:r>
        <w:r w:rsidR="002C074C" w:rsidRPr="002C074C">
          <w:rPr>
            <w:rStyle w:val="ab"/>
            <w:rFonts w:ascii="Times New Roman" w:hAnsi="Times New Roman"/>
            <w:spacing w:val="-4"/>
            <w:sz w:val="28"/>
            <w:szCs w:val="28"/>
          </w:rPr>
          <w:t>-</w:t>
        </w:r>
        <w:r w:rsidR="002C074C" w:rsidRPr="009B50E6">
          <w:rPr>
            <w:rStyle w:val="ab"/>
            <w:rFonts w:ascii="Times New Roman" w:hAnsi="Times New Roman"/>
            <w:spacing w:val="-4"/>
            <w:sz w:val="28"/>
            <w:szCs w:val="28"/>
            <w:lang w:val="en-US"/>
          </w:rPr>
          <w:t>energetika</w:t>
        </w:r>
        <w:r w:rsidR="002C074C" w:rsidRPr="002C074C">
          <w:rPr>
            <w:rStyle w:val="ab"/>
            <w:rFonts w:ascii="Times New Roman" w:hAnsi="Times New Roman"/>
            <w:spacing w:val="-4"/>
            <w:sz w:val="28"/>
            <w:szCs w:val="28"/>
          </w:rPr>
          <w:t>.</w:t>
        </w:r>
        <w:r w:rsidR="002C074C" w:rsidRPr="009B50E6">
          <w:rPr>
            <w:rStyle w:val="ab"/>
            <w:rFonts w:ascii="Times New Roman" w:hAnsi="Times New Roman"/>
            <w:spacing w:val="-4"/>
            <w:sz w:val="28"/>
            <w:szCs w:val="28"/>
            <w:lang w:val="en-US"/>
          </w:rPr>
          <w:t>ru</w:t>
        </w:r>
      </w:hyperlink>
      <w:r w:rsidR="002C074C" w:rsidRPr="002C074C">
        <w:tab/>
      </w:r>
      <w:hyperlink r:id="rId21" w:history="1">
        <w:r w:rsidR="002C074C" w:rsidRPr="00BC1EFA">
          <w:rPr>
            <w:rStyle w:val="ab"/>
            <w:rFonts w:ascii="Times New Roman" w:hAnsi="Times New Roman"/>
            <w:spacing w:val="-4"/>
            <w:sz w:val="28"/>
            <w:szCs w:val="28"/>
            <w:lang w:val="en-US"/>
          </w:rPr>
          <w:t>omnpk</w:t>
        </w:r>
        <w:r w:rsidR="002C074C" w:rsidRPr="002C074C">
          <w:rPr>
            <w:rStyle w:val="ab"/>
            <w:rFonts w:ascii="Times New Roman" w:hAnsi="Times New Roman"/>
            <w:spacing w:val="-4"/>
            <w:sz w:val="28"/>
            <w:szCs w:val="28"/>
          </w:rPr>
          <w:t>-2015@</w:t>
        </w:r>
        <w:r w:rsidR="002C074C" w:rsidRPr="00BC1EFA">
          <w:rPr>
            <w:rStyle w:val="ab"/>
            <w:rFonts w:ascii="Times New Roman" w:hAnsi="Times New Roman"/>
            <w:spacing w:val="-4"/>
            <w:sz w:val="28"/>
            <w:szCs w:val="28"/>
            <w:lang w:val="en-US"/>
          </w:rPr>
          <w:t>mail</w:t>
        </w:r>
        <w:r w:rsidR="002C074C" w:rsidRPr="002C074C">
          <w:rPr>
            <w:rStyle w:val="ab"/>
            <w:rFonts w:ascii="Times New Roman" w:hAnsi="Times New Roman"/>
            <w:spacing w:val="-4"/>
            <w:sz w:val="28"/>
            <w:szCs w:val="28"/>
          </w:rPr>
          <w:t>.</w:t>
        </w:r>
        <w:r w:rsidR="002C074C" w:rsidRPr="00BC1EFA">
          <w:rPr>
            <w:rStyle w:val="ab"/>
            <w:rFonts w:ascii="Times New Roman" w:hAnsi="Times New Roman"/>
            <w:spacing w:val="-4"/>
            <w:sz w:val="28"/>
            <w:szCs w:val="28"/>
            <w:lang w:val="en-US"/>
          </w:rPr>
          <w:t>ru</w:t>
        </w:r>
      </w:hyperlink>
    </w:p>
    <w:p w:rsidR="002C074C" w:rsidRPr="002C074C" w:rsidRDefault="002C074C" w:rsidP="002C074C">
      <w:pPr>
        <w:spacing w:after="0" w:line="240" w:lineRule="auto"/>
        <w:rPr>
          <w:rFonts w:ascii="Times New Roman" w:hAnsi="Times New Roman" w:cs="Times New Roman"/>
          <w:spacing w:val="-4"/>
          <w:sz w:val="16"/>
          <w:szCs w:val="16"/>
          <w:u w:val="single"/>
        </w:rPr>
      </w:pPr>
    </w:p>
    <w:tbl>
      <w:tblPr>
        <w:tblStyle w:val="aa"/>
        <w:tblW w:w="0" w:type="auto"/>
        <w:tblLook w:val="04A0"/>
      </w:tblPr>
      <w:tblGrid>
        <w:gridCol w:w="5068"/>
        <w:gridCol w:w="5069"/>
      </w:tblGrid>
      <w:tr w:rsidR="004A233E" w:rsidTr="00D62B9C">
        <w:tc>
          <w:tcPr>
            <w:tcW w:w="5068" w:type="dxa"/>
          </w:tcPr>
          <w:p w:rsidR="004A233E" w:rsidRDefault="004A233E" w:rsidP="004A233E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42F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для студентов, магистров, </w:t>
            </w:r>
            <w:r w:rsidR="002C07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942F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аспирантов, молодых ученых</w:t>
            </w:r>
          </w:p>
          <w:p w:rsidR="004A233E" w:rsidRPr="00942FF5" w:rsidRDefault="004A233E" w:rsidP="004A233E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42F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420066, г. Казань, ул. </w:t>
            </w:r>
            <w:proofErr w:type="spellStart"/>
            <w:r w:rsidRPr="00942F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Красносельская</w:t>
            </w:r>
            <w:proofErr w:type="spellEnd"/>
            <w:r w:rsidRPr="00942F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51, </w:t>
            </w:r>
            <w:r w:rsidR="00D62B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ФГБОУ ВПО «</w:t>
            </w:r>
            <w:r w:rsidRPr="00942F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КГЭУ</w:t>
            </w:r>
            <w:r w:rsidR="00D62B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»</w:t>
            </w:r>
            <w:r w:rsidRPr="00942F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</w:p>
          <w:p w:rsidR="004A233E" w:rsidRDefault="004A233E" w:rsidP="004A233E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42F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ответственный секретарь </w:t>
            </w:r>
          </w:p>
          <w:p w:rsidR="004A233E" w:rsidRDefault="004A233E" w:rsidP="004A233E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942F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Зайнуллин</w:t>
            </w:r>
            <w:proofErr w:type="spellEnd"/>
            <w:r w:rsidRPr="00942F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42F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Радик</w:t>
            </w:r>
            <w:proofErr w:type="spellEnd"/>
            <w:r w:rsidRPr="00942F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42F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Рустэмович</w:t>
            </w:r>
            <w:proofErr w:type="spellEnd"/>
          </w:p>
          <w:p w:rsidR="00D62B9C" w:rsidRDefault="00D62B9C" w:rsidP="004A233E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тел.: (843) 527-92-04</w:t>
            </w:r>
            <w:r w:rsidR="004A233E" w:rsidRPr="00942F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4A233E" w:rsidRPr="004A233E" w:rsidRDefault="004A233E" w:rsidP="004A233E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42F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факс</w:t>
            </w:r>
            <w:r w:rsidR="00D62B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:</w:t>
            </w:r>
            <w:r w:rsidRPr="00942F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(843) 527</w:t>
            </w:r>
            <w:r w:rsidR="00D62B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942F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92</w:t>
            </w:r>
            <w:r w:rsidR="00D62B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942F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54</w:t>
            </w:r>
          </w:p>
        </w:tc>
        <w:tc>
          <w:tcPr>
            <w:tcW w:w="5069" w:type="dxa"/>
          </w:tcPr>
          <w:p w:rsidR="004A233E" w:rsidRPr="002A18C0" w:rsidRDefault="004A233E" w:rsidP="004A2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8C0">
              <w:rPr>
                <w:rFonts w:ascii="Times New Roman" w:hAnsi="Times New Roman" w:cs="Times New Roman"/>
                <w:sz w:val="28"/>
                <w:szCs w:val="28"/>
              </w:rPr>
              <w:t xml:space="preserve">для сотрудников предприятий </w:t>
            </w:r>
            <w:r w:rsidR="002C074C" w:rsidRPr="002A18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A18C0">
              <w:rPr>
                <w:rFonts w:ascii="Times New Roman" w:hAnsi="Times New Roman" w:cs="Times New Roman"/>
                <w:sz w:val="28"/>
                <w:szCs w:val="28"/>
              </w:rPr>
              <w:t>и учреждений</w:t>
            </w:r>
          </w:p>
          <w:p w:rsidR="002C074C" w:rsidRPr="002A18C0" w:rsidRDefault="00776EFD" w:rsidP="002C074C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A18C0">
              <w:rPr>
                <w:rStyle w:val="postal-code"/>
                <w:rFonts w:ascii="Times New Roman" w:hAnsi="Times New Roman" w:cs="Times New Roman"/>
                <w:sz w:val="28"/>
                <w:szCs w:val="28"/>
              </w:rPr>
              <w:t>420021</w:t>
            </w:r>
            <w:r w:rsidRPr="002A1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г. Казань,</w:t>
            </w:r>
            <w:r w:rsidR="002C074C" w:rsidRPr="002A1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A18C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A18C0">
              <w:rPr>
                <w:rFonts w:ascii="Times New Roman" w:hAnsi="Times New Roman" w:cs="Times New Roman"/>
                <w:sz w:val="28"/>
                <w:szCs w:val="28"/>
              </w:rPr>
              <w:t>Шигабутдина</w:t>
            </w:r>
            <w:proofErr w:type="spellEnd"/>
            <w:r w:rsidRPr="002A1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18C0">
              <w:rPr>
                <w:rFonts w:ascii="Times New Roman" w:hAnsi="Times New Roman" w:cs="Times New Roman"/>
                <w:sz w:val="28"/>
                <w:szCs w:val="28"/>
              </w:rPr>
              <w:t>Марджани</w:t>
            </w:r>
            <w:proofErr w:type="spellEnd"/>
            <w:r w:rsidRPr="002A18C0">
              <w:rPr>
                <w:rFonts w:ascii="Times New Roman" w:hAnsi="Times New Roman" w:cs="Times New Roman"/>
                <w:sz w:val="28"/>
                <w:szCs w:val="28"/>
              </w:rPr>
              <w:t>, д.64</w:t>
            </w:r>
            <w:r w:rsidR="00D62B9C" w:rsidRPr="002A18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2B9C" w:rsidRPr="002A18C0">
              <w:rPr>
                <w:rFonts w:ascii="Times New Roman" w:hAnsi="Times New Roman" w:cs="Times New Roman"/>
                <w:iCs/>
                <w:sz w:val="28"/>
                <w:szCs w:val="28"/>
              </w:rPr>
              <w:t>Филиала ОАО «СО ЕЭС» РДУ Татарстана</w:t>
            </w:r>
            <w:r w:rsidR="002C074C" w:rsidRPr="002A1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</w:p>
          <w:p w:rsidR="002C074C" w:rsidRPr="002A18C0" w:rsidRDefault="002C074C" w:rsidP="002C074C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A1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ответственный секретарь </w:t>
            </w:r>
          </w:p>
          <w:p w:rsidR="002C074C" w:rsidRPr="002A18C0" w:rsidRDefault="002C074C" w:rsidP="002C074C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2A1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Барскова</w:t>
            </w:r>
            <w:proofErr w:type="spellEnd"/>
            <w:r w:rsidRPr="002A1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Марина Владимировна</w:t>
            </w:r>
          </w:p>
          <w:p w:rsidR="00D62B9C" w:rsidRPr="002A18C0" w:rsidRDefault="002C074C" w:rsidP="00D62B9C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A1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тел.: (843)</w:t>
            </w:r>
            <w:r w:rsidR="00776EFD" w:rsidRPr="002A18C0">
              <w:rPr>
                <w:rStyle w:val="tel"/>
                <w:rFonts w:ascii="Arial" w:hAnsi="Arial" w:cs="Arial"/>
                <w:color w:val="646464"/>
                <w:sz w:val="19"/>
                <w:szCs w:val="19"/>
              </w:rPr>
              <w:t xml:space="preserve"> </w:t>
            </w:r>
            <w:r w:rsidR="00776EFD" w:rsidRPr="002A18C0">
              <w:rPr>
                <w:rStyle w:val="tel"/>
                <w:rFonts w:ascii="Times New Roman" w:hAnsi="Times New Roman" w:cs="Times New Roman"/>
                <w:sz w:val="28"/>
                <w:szCs w:val="28"/>
              </w:rPr>
              <w:t>235-33-85</w:t>
            </w:r>
            <w:r w:rsidRPr="002A1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</w:t>
            </w:r>
          </w:p>
          <w:p w:rsidR="004A233E" w:rsidRDefault="002C074C" w:rsidP="00D62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факс</w:t>
            </w:r>
            <w:r w:rsidR="00D62B9C" w:rsidRPr="002A1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:</w:t>
            </w:r>
            <w:r w:rsidRPr="002A1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(843) </w:t>
            </w:r>
            <w:r w:rsidR="00D62B9C" w:rsidRPr="002A1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235-33-72</w:t>
            </w:r>
            <w:r w:rsidR="00D62B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B37AC6" w:rsidRPr="004A233E" w:rsidRDefault="00B37AC6" w:rsidP="004A233E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1C36" w:rsidRPr="00771C36" w:rsidRDefault="00771C36" w:rsidP="00771C3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771C36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lastRenderedPageBreak/>
        <w:t xml:space="preserve">ТРЕБОВАНИЯ </w:t>
      </w:r>
      <w:r w:rsidR="002C074C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771C36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К </w:t>
      </w:r>
      <w:r w:rsidR="002C074C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771C36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ОФОРМЛЕНИЮ </w:t>
      </w:r>
      <w:r w:rsidR="002C074C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6328D7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ЗАЯВКИ </w:t>
      </w:r>
      <w:r w:rsidR="002C074C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И</w:t>
      </w:r>
      <w:r w:rsidR="006328D7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2C074C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6328D7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АННОТАЦИИ</w:t>
      </w:r>
    </w:p>
    <w:p w:rsidR="00771C36" w:rsidRDefault="00771C36" w:rsidP="00632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Файл заявки </w:t>
      </w:r>
      <w:r w:rsidR="00E120F9">
        <w:rPr>
          <w:rFonts w:ascii="Times New Roman" w:hAnsi="Times New Roman" w:cs="Times New Roman"/>
          <w:spacing w:val="-4"/>
          <w:sz w:val="28"/>
          <w:szCs w:val="28"/>
        </w:rPr>
        <w:t xml:space="preserve">в электронном виде </w:t>
      </w:r>
      <w:r w:rsidR="006328D7">
        <w:rPr>
          <w:rFonts w:ascii="Times New Roman" w:hAnsi="Times New Roman" w:cs="Times New Roman"/>
          <w:spacing w:val="-4"/>
          <w:sz w:val="28"/>
          <w:szCs w:val="28"/>
        </w:rPr>
        <w:t xml:space="preserve">отсылается с именем </w:t>
      </w:r>
      <w:r w:rsidR="006328D7" w:rsidRPr="006328D7">
        <w:rPr>
          <w:rFonts w:ascii="Times New Roman" w:hAnsi="Times New Roman" w:cs="Times New Roman"/>
          <w:i/>
          <w:spacing w:val="-4"/>
          <w:sz w:val="28"/>
          <w:szCs w:val="28"/>
        </w:rPr>
        <w:t>Ф</w:t>
      </w:r>
      <w:r w:rsidRPr="006328D7">
        <w:rPr>
          <w:rFonts w:ascii="Times New Roman" w:hAnsi="Times New Roman" w:cs="Times New Roman"/>
          <w:i/>
          <w:spacing w:val="-4"/>
          <w:sz w:val="28"/>
          <w:szCs w:val="28"/>
        </w:rPr>
        <w:t>амилия </w:t>
      </w:r>
      <w:proofErr w:type="spellStart"/>
      <w:r w:rsidRPr="006328D7">
        <w:rPr>
          <w:rFonts w:ascii="Times New Roman" w:hAnsi="Times New Roman" w:cs="Times New Roman"/>
          <w:i/>
          <w:spacing w:val="-4"/>
          <w:sz w:val="28"/>
          <w:szCs w:val="28"/>
        </w:rPr>
        <w:t>автора_Заявка</w:t>
      </w:r>
      <w:proofErr w:type="spellEnd"/>
      <w:r w:rsidRPr="006328D7"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  <w:r w:rsidRPr="006328D7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doc</w:t>
      </w:r>
      <w:r w:rsidRPr="006328D7"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</w:p>
    <w:p w:rsidR="00E120F9" w:rsidRDefault="00E120F9" w:rsidP="0096309F">
      <w:pPr>
        <w:tabs>
          <w:tab w:val="center" w:pos="31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09F" w:rsidRPr="00771C36" w:rsidRDefault="0096309F" w:rsidP="0096309F">
      <w:pPr>
        <w:tabs>
          <w:tab w:val="center" w:pos="31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C36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Pr="00771C36">
        <w:rPr>
          <w:rFonts w:ascii="Times New Roman" w:hAnsi="Times New Roman" w:cs="Times New Roman"/>
          <w:b/>
          <w:sz w:val="28"/>
          <w:szCs w:val="28"/>
        </w:rPr>
        <w:br/>
      </w:r>
      <w:r w:rsidRPr="00771C3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771C36">
        <w:rPr>
          <w:rFonts w:ascii="Times New Roman" w:hAnsi="Times New Roman" w:cs="Times New Roman"/>
          <w:b/>
          <w:sz w:val="28"/>
          <w:szCs w:val="28"/>
        </w:rPr>
        <w:t xml:space="preserve"> Открытой молодежной научно-практической конференции </w:t>
      </w:r>
      <w:r w:rsidRPr="00771C36">
        <w:rPr>
          <w:rFonts w:ascii="Times New Roman" w:hAnsi="Times New Roman" w:cs="Times New Roman"/>
          <w:b/>
          <w:sz w:val="28"/>
          <w:szCs w:val="28"/>
        </w:rPr>
        <w:br/>
        <w:t>«Диспетчеризация и управление в электроэнергетике»</w:t>
      </w:r>
    </w:p>
    <w:p w:rsidR="0096309F" w:rsidRPr="00771C36" w:rsidRDefault="0096309F" w:rsidP="00963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09F" w:rsidRPr="00771C36" w:rsidRDefault="0096309F" w:rsidP="00963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C36">
        <w:rPr>
          <w:rFonts w:ascii="Times New Roman" w:hAnsi="Times New Roman" w:cs="Times New Roman"/>
          <w:sz w:val="28"/>
          <w:szCs w:val="28"/>
        </w:rPr>
        <w:t>Фамилия, Имя, Отчество участника (</w:t>
      </w:r>
      <w:proofErr w:type="spellStart"/>
      <w:r w:rsidRPr="00771C3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71C36">
        <w:rPr>
          <w:rFonts w:ascii="Times New Roman" w:hAnsi="Times New Roman" w:cs="Times New Roman"/>
          <w:sz w:val="28"/>
          <w:szCs w:val="28"/>
        </w:rPr>
        <w:t xml:space="preserve">) полностью _____ </w:t>
      </w:r>
    </w:p>
    <w:p w:rsidR="0096309F" w:rsidRDefault="0096309F" w:rsidP="00963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C36">
        <w:rPr>
          <w:rFonts w:ascii="Times New Roman" w:hAnsi="Times New Roman" w:cs="Times New Roman"/>
          <w:sz w:val="28"/>
          <w:szCs w:val="28"/>
        </w:rPr>
        <w:t>Название доклада _________</w:t>
      </w:r>
    </w:p>
    <w:p w:rsidR="0096309F" w:rsidRPr="00771C36" w:rsidRDefault="0096309F" w:rsidP="00963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Научное направление ______________</w:t>
      </w:r>
    </w:p>
    <w:p w:rsidR="00331967" w:rsidRDefault="00331967" w:rsidP="00963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71C36">
        <w:rPr>
          <w:rFonts w:ascii="Times New Roman" w:hAnsi="Times New Roman" w:cs="Times New Roman"/>
          <w:sz w:val="28"/>
          <w:szCs w:val="28"/>
        </w:rPr>
        <w:t xml:space="preserve">олжность </w:t>
      </w:r>
      <w:r>
        <w:rPr>
          <w:rFonts w:ascii="Times New Roman" w:hAnsi="Times New Roman" w:cs="Times New Roman"/>
          <w:sz w:val="28"/>
          <w:szCs w:val="28"/>
        </w:rPr>
        <w:t>(ученое звание, степень)</w:t>
      </w:r>
      <w:r w:rsidR="0096309F" w:rsidRPr="00771C36">
        <w:rPr>
          <w:rFonts w:ascii="Times New Roman" w:hAnsi="Times New Roman" w:cs="Times New Roman"/>
          <w:sz w:val="28"/>
          <w:szCs w:val="28"/>
        </w:rPr>
        <w:t xml:space="preserve"> или категория </w:t>
      </w:r>
      <w:proofErr w:type="gramStart"/>
      <w:r w:rsidR="0096309F" w:rsidRPr="00771C3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96309F" w:rsidRPr="00771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09F" w:rsidRPr="00771C36" w:rsidRDefault="0096309F" w:rsidP="00963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C36">
        <w:rPr>
          <w:rFonts w:ascii="Times New Roman" w:hAnsi="Times New Roman" w:cs="Times New Roman"/>
          <w:sz w:val="28"/>
          <w:szCs w:val="28"/>
        </w:rPr>
        <w:t>(студент ___ курса факультета (института)___</w:t>
      </w:r>
      <w:proofErr w:type="gramStart"/>
      <w:r w:rsidRPr="00771C3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71C36">
        <w:rPr>
          <w:rFonts w:ascii="Times New Roman" w:hAnsi="Times New Roman" w:cs="Times New Roman"/>
          <w:sz w:val="28"/>
          <w:szCs w:val="28"/>
        </w:rPr>
        <w:t xml:space="preserve"> или магистрант ___ года обучения группы ___, или аспирант__ года обучения кафедры __) </w:t>
      </w:r>
    </w:p>
    <w:p w:rsidR="0096309F" w:rsidRPr="00771C36" w:rsidRDefault="0096309F" w:rsidP="00963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C36">
        <w:rPr>
          <w:rFonts w:ascii="Times New Roman" w:hAnsi="Times New Roman" w:cs="Times New Roman"/>
          <w:sz w:val="28"/>
          <w:szCs w:val="28"/>
        </w:rPr>
        <w:t xml:space="preserve">Полное название </w:t>
      </w:r>
      <w:r w:rsidR="00331967" w:rsidRPr="00771C36">
        <w:rPr>
          <w:rFonts w:ascii="Times New Roman" w:hAnsi="Times New Roman" w:cs="Times New Roman"/>
          <w:sz w:val="28"/>
          <w:szCs w:val="28"/>
        </w:rPr>
        <w:t>организации</w:t>
      </w:r>
      <w:r w:rsidR="00331967">
        <w:rPr>
          <w:rFonts w:ascii="Times New Roman" w:hAnsi="Times New Roman" w:cs="Times New Roman"/>
          <w:sz w:val="28"/>
          <w:szCs w:val="28"/>
        </w:rPr>
        <w:t>,</w:t>
      </w:r>
      <w:r w:rsidR="00331967" w:rsidRPr="00771C36">
        <w:rPr>
          <w:rFonts w:ascii="Times New Roman" w:hAnsi="Times New Roman" w:cs="Times New Roman"/>
          <w:sz w:val="28"/>
          <w:szCs w:val="28"/>
        </w:rPr>
        <w:t xml:space="preserve"> </w:t>
      </w:r>
      <w:r w:rsidRPr="00771C36">
        <w:rPr>
          <w:rFonts w:ascii="Times New Roman" w:hAnsi="Times New Roman" w:cs="Times New Roman"/>
          <w:sz w:val="28"/>
          <w:szCs w:val="28"/>
        </w:rPr>
        <w:t>вуза ___</w:t>
      </w:r>
    </w:p>
    <w:p w:rsidR="0096309F" w:rsidRPr="00771C36" w:rsidRDefault="0096309F" w:rsidP="00963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C36">
        <w:rPr>
          <w:rFonts w:ascii="Times New Roman" w:hAnsi="Times New Roman" w:cs="Times New Roman"/>
          <w:sz w:val="28"/>
          <w:szCs w:val="28"/>
        </w:rPr>
        <w:t>Форма участия в конференции (очная или заочная) _________________________</w:t>
      </w:r>
    </w:p>
    <w:p w:rsidR="0096309F" w:rsidRPr="00771C36" w:rsidRDefault="0096309F" w:rsidP="00963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C36">
        <w:rPr>
          <w:rFonts w:ascii="Times New Roman" w:hAnsi="Times New Roman" w:cs="Times New Roman"/>
          <w:sz w:val="28"/>
          <w:szCs w:val="28"/>
        </w:rPr>
        <w:t>Форма доклада (</w:t>
      </w:r>
      <w:proofErr w:type="gramStart"/>
      <w:r w:rsidRPr="00771C36">
        <w:rPr>
          <w:rFonts w:ascii="Times New Roman" w:hAnsi="Times New Roman" w:cs="Times New Roman"/>
          <w:sz w:val="28"/>
          <w:szCs w:val="28"/>
        </w:rPr>
        <w:t>пленарный</w:t>
      </w:r>
      <w:proofErr w:type="gramEnd"/>
      <w:r w:rsidRPr="00771C36">
        <w:rPr>
          <w:rFonts w:ascii="Times New Roman" w:hAnsi="Times New Roman" w:cs="Times New Roman"/>
          <w:sz w:val="28"/>
          <w:szCs w:val="28"/>
        </w:rPr>
        <w:t xml:space="preserve">, секционный) </w:t>
      </w:r>
    </w:p>
    <w:p w:rsidR="0096309F" w:rsidRPr="00771C36" w:rsidRDefault="0096309F" w:rsidP="00963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C36">
        <w:rPr>
          <w:rFonts w:ascii="Times New Roman" w:hAnsi="Times New Roman" w:cs="Times New Roman"/>
          <w:sz w:val="28"/>
          <w:szCs w:val="28"/>
        </w:rPr>
        <w:t>Дата приезда _____________________</w:t>
      </w:r>
    </w:p>
    <w:p w:rsidR="0096309F" w:rsidRPr="00771C36" w:rsidRDefault="0096309F" w:rsidP="00963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C36">
        <w:rPr>
          <w:rFonts w:ascii="Times New Roman" w:hAnsi="Times New Roman" w:cs="Times New Roman"/>
          <w:sz w:val="28"/>
          <w:szCs w:val="28"/>
        </w:rPr>
        <w:t>Дата отъезда ______________________</w:t>
      </w:r>
    </w:p>
    <w:p w:rsidR="0096309F" w:rsidRPr="00771C36" w:rsidRDefault="0096309F" w:rsidP="00963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C36">
        <w:rPr>
          <w:rFonts w:ascii="Times New Roman" w:hAnsi="Times New Roman" w:cs="Times New Roman"/>
          <w:sz w:val="28"/>
          <w:szCs w:val="28"/>
        </w:rPr>
        <w:t>Контактные телефоны (с кодом города)</w:t>
      </w:r>
    </w:p>
    <w:p w:rsidR="0096309F" w:rsidRPr="00771C36" w:rsidRDefault="0096309F" w:rsidP="00963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C36">
        <w:rPr>
          <w:rFonts w:ascii="Times New Roman" w:hAnsi="Times New Roman" w:cs="Times New Roman"/>
          <w:sz w:val="28"/>
          <w:szCs w:val="28"/>
        </w:rPr>
        <w:t>ТЕЛЕФОН ОБЯЗАТЕЛЬНО</w:t>
      </w:r>
    </w:p>
    <w:p w:rsidR="0096309F" w:rsidRPr="00771C36" w:rsidRDefault="0096309F" w:rsidP="00963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C36">
        <w:rPr>
          <w:rFonts w:ascii="Times New Roman" w:hAnsi="Times New Roman" w:cs="Times New Roman"/>
          <w:sz w:val="28"/>
          <w:szCs w:val="28"/>
        </w:rPr>
        <w:t>Факс ______________________________</w:t>
      </w:r>
    </w:p>
    <w:p w:rsidR="0096309F" w:rsidRPr="00771C36" w:rsidRDefault="0096309F" w:rsidP="00963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C3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771C36">
        <w:rPr>
          <w:rFonts w:ascii="Times New Roman" w:hAnsi="Times New Roman" w:cs="Times New Roman"/>
          <w:sz w:val="28"/>
          <w:szCs w:val="28"/>
        </w:rPr>
        <w:t>-</w:t>
      </w:r>
      <w:r w:rsidRPr="00771C3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71C36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96309F" w:rsidRDefault="0096309F" w:rsidP="00963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C36">
        <w:rPr>
          <w:rFonts w:ascii="Times New Roman" w:hAnsi="Times New Roman" w:cs="Times New Roman"/>
          <w:sz w:val="28"/>
          <w:szCs w:val="28"/>
        </w:rPr>
        <w:t xml:space="preserve">Желание участвовать </w:t>
      </w:r>
      <w:r w:rsidR="00331967">
        <w:rPr>
          <w:rFonts w:ascii="Times New Roman" w:hAnsi="Times New Roman" w:cs="Times New Roman"/>
          <w:sz w:val="28"/>
          <w:szCs w:val="28"/>
        </w:rPr>
        <w:tab/>
      </w:r>
      <w:r w:rsidR="0093711C">
        <w:rPr>
          <w:rFonts w:ascii="Times New Roman" w:hAnsi="Times New Roman" w:cs="Times New Roman"/>
          <w:sz w:val="28"/>
          <w:szCs w:val="28"/>
        </w:rPr>
        <w:t xml:space="preserve">в </w:t>
      </w:r>
      <w:r w:rsidRPr="00771C36">
        <w:rPr>
          <w:rFonts w:ascii="Times New Roman" w:hAnsi="Times New Roman" w:cs="Times New Roman"/>
          <w:sz w:val="28"/>
          <w:szCs w:val="28"/>
        </w:rPr>
        <w:t>полуфинале по п</w:t>
      </w:r>
      <w:r w:rsidR="00E120F9">
        <w:rPr>
          <w:rFonts w:ascii="Times New Roman" w:hAnsi="Times New Roman" w:cs="Times New Roman"/>
          <w:sz w:val="28"/>
          <w:szCs w:val="28"/>
        </w:rPr>
        <w:t xml:space="preserve">рограмме «УМНИК» </w:t>
      </w:r>
      <w:r w:rsidR="00331967">
        <w:rPr>
          <w:rFonts w:ascii="Times New Roman" w:hAnsi="Times New Roman" w:cs="Times New Roman"/>
          <w:sz w:val="28"/>
          <w:szCs w:val="28"/>
        </w:rPr>
        <w:t>___</w:t>
      </w:r>
      <w:r w:rsidR="00331967" w:rsidRPr="00771C36">
        <w:rPr>
          <w:rFonts w:ascii="Times New Roman" w:hAnsi="Times New Roman" w:cs="Times New Roman"/>
          <w:sz w:val="28"/>
          <w:szCs w:val="28"/>
        </w:rPr>
        <w:t>_</w:t>
      </w:r>
    </w:p>
    <w:p w:rsidR="00E120F9" w:rsidRDefault="00E120F9" w:rsidP="00331967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экскурсии</w:t>
      </w:r>
      <w:r w:rsidRPr="00771C36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КГЭУ </w:t>
      </w:r>
      <w:r w:rsidR="00331967">
        <w:rPr>
          <w:rFonts w:ascii="Times New Roman" w:hAnsi="Times New Roman" w:cs="Times New Roman"/>
          <w:sz w:val="28"/>
          <w:szCs w:val="28"/>
        </w:rPr>
        <w:t>___</w:t>
      </w:r>
      <w:r w:rsidR="00331967" w:rsidRPr="00771C36">
        <w:rPr>
          <w:rFonts w:ascii="Times New Roman" w:hAnsi="Times New Roman" w:cs="Times New Roman"/>
          <w:sz w:val="28"/>
          <w:szCs w:val="28"/>
        </w:rPr>
        <w:t>_</w:t>
      </w:r>
    </w:p>
    <w:p w:rsidR="00E120F9" w:rsidRDefault="00E120F9" w:rsidP="00331967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экскурсии</w:t>
      </w:r>
      <w:r w:rsidRPr="00771C36">
        <w:rPr>
          <w:rFonts w:ascii="Times New Roman" w:hAnsi="Times New Roman" w:cs="Times New Roman"/>
          <w:sz w:val="28"/>
          <w:szCs w:val="28"/>
        </w:rPr>
        <w:t xml:space="preserve"> по</w:t>
      </w:r>
      <w:r w:rsidR="00331967">
        <w:rPr>
          <w:rFonts w:ascii="Times New Roman" w:hAnsi="Times New Roman" w:cs="Times New Roman"/>
          <w:sz w:val="28"/>
          <w:szCs w:val="28"/>
        </w:rPr>
        <w:t xml:space="preserve"> Казани ___</w:t>
      </w:r>
      <w:r w:rsidR="00331967" w:rsidRPr="00771C36">
        <w:rPr>
          <w:rFonts w:ascii="Times New Roman" w:hAnsi="Times New Roman" w:cs="Times New Roman"/>
          <w:sz w:val="28"/>
          <w:szCs w:val="28"/>
        </w:rPr>
        <w:t>_</w:t>
      </w:r>
    </w:p>
    <w:p w:rsidR="00331967" w:rsidRDefault="00331967" w:rsidP="00331967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экскурсии</w:t>
      </w:r>
      <w:r w:rsidRPr="00771C36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энергетическим предприятиям Казани ___</w:t>
      </w:r>
      <w:r w:rsidRPr="00771C36">
        <w:rPr>
          <w:rFonts w:ascii="Times New Roman" w:hAnsi="Times New Roman" w:cs="Times New Roman"/>
          <w:sz w:val="28"/>
          <w:szCs w:val="28"/>
        </w:rPr>
        <w:t>_</w:t>
      </w:r>
    </w:p>
    <w:p w:rsidR="00331967" w:rsidRDefault="00331967" w:rsidP="00331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на русском и английском языках.</w:t>
      </w:r>
    </w:p>
    <w:p w:rsidR="0096309F" w:rsidRPr="00771C36" w:rsidRDefault="0096309F" w:rsidP="00771C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9E426B" w:rsidRPr="006F1283" w:rsidRDefault="009E426B" w:rsidP="009E426B">
      <w:pPr>
        <w:pStyle w:val="Default"/>
        <w:ind w:firstLine="708"/>
        <w:jc w:val="both"/>
        <w:rPr>
          <w:sz w:val="28"/>
          <w:szCs w:val="28"/>
        </w:rPr>
      </w:pPr>
      <w:r w:rsidRPr="006F1283">
        <w:rPr>
          <w:b/>
          <w:bCs/>
          <w:sz w:val="28"/>
          <w:szCs w:val="28"/>
        </w:rPr>
        <w:t xml:space="preserve">Аннотация </w:t>
      </w:r>
      <w:r w:rsidRPr="006F1283">
        <w:rPr>
          <w:sz w:val="28"/>
          <w:szCs w:val="28"/>
        </w:rPr>
        <w:t>призвана выполнять функцию независимого от доклада источника информации</w:t>
      </w:r>
      <w:r w:rsidRPr="006F1283">
        <w:rPr>
          <w:b/>
          <w:bCs/>
          <w:sz w:val="28"/>
          <w:szCs w:val="28"/>
        </w:rPr>
        <w:t xml:space="preserve">, </w:t>
      </w:r>
      <w:r w:rsidRPr="006F1283">
        <w:rPr>
          <w:sz w:val="28"/>
          <w:szCs w:val="28"/>
        </w:rPr>
        <w:t xml:space="preserve">на основании которого можно получить достаточное представление о содержании выступления. Аннотация должна быть: </w:t>
      </w:r>
    </w:p>
    <w:p w:rsidR="009E426B" w:rsidRPr="006F1283" w:rsidRDefault="009E426B" w:rsidP="009E426B">
      <w:pPr>
        <w:pStyle w:val="Default"/>
        <w:numPr>
          <w:ilvl w:val="0"/>
          <w:numId w:val="3"/>
        </w:numPr>
        <w:spacing w:after="27"/>
        <w:jc w:val="both"/>
        <w:rPr>
          <w:sz w:val="28"/>
          <w:szCs w:val="28"/>
        </w:rPr>
      </w:pPr>
      <w:proofErr w:type="gramStart"/>
      <w:r w:rsidRPr="006F1283">
        <w:rPr>
          <w:sz w:val="28"/>
          <w:szCs w:val="28"/>
        </w:rPr>
        <w:t>информативной</w:t>
      </w:r>
      <w:proofErr w:type="gramEnd"/>
      <w:r w:rsidRPr="006F1283">
        <w:rPr>
          <w:sz w:val="28"/>
          <w:szCs w:val="28"/>
        </w:rPr>
        <w:t xml:space="preserve"> (не содержать общих слов), </w:t>
      </w:r>
    </w:p>
    <w:p w:rsidR="009E426B" w:rsidRPr="006F1283" w:rsidRDefault="009E426B" w:rsidP="009E426B">
      <w:pPr>
        <w:pStyle w:val="Default"/>
        <w:numPr>
          <w:ilvl w:val="0"/>
          <w:numId w:val="3"/>
        </w:numPr>
        <w:spacing w:after="27"/>
        <w:jc w:val="both"/>
        <w:rPr>
          <w:sz w:val="28"/>
          <w:szCs w:val="28"/>
        </w:rPr>
      </w:pPr>
      <w:proofErr w:type="gramStart"/>
      <w:r w:rsidRPr="006F1283">
        <w:rPr>
          <w:sz w:val="28"/>
          <w:szCs w:val="28"/>
        </w:rPr>
        <w:t>оригинальной</w:t>
      </w:r>
      <w:proofErr w:type="gramEnd"/>
      <w:r w:rsidRPr="006F1283">
        <w:rPr>
          <w:sz w:val="28"/>
          <w:szCs w:val="28"/>
        </w:rPr>
        <w:t xml:space="preserve">, содержательной (отражать основное содержание доклада и результаты исследований), </w:t>
      </w:r>
    </w:p>
    <w:p w:rsidR="009E426B" w:rsidRPr="006F1283" w:rsidRDefault="009E426B" w:rsidP="009E426B">
      <w:pPr>
        <w:pStyle w:val="Default"/>
        <w:numPr>
          <w:ilvl w:val="0"/>
          <w:numId w:val="3"/>
        </w:numPr>
        <w:spacing w:after="27"/>
        <w:jc w:val="both"/>
        <w:rPr>
          <w:sz w:val="28"/>
          <w:szCs w:val="28"/>
        </w:rPr>
      </w:pPr>
      <w:r w:rsidRPr="006F1283">
        <w:rPr>
          <w:sz w:val="28"/>
          <w:szCs w:val="28"/>
        </w:rPr>
        <w:t xml:space="preserve">структурированной (следовать логике описания результатов в статье), </w:t>
      </w:r>
    </w:p>
    <w:p w:rsidR="009E426B" w:rsidRPr="006F1283" w:rsidRDefault="009E426B" w:rsidP="009E426B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6F1283">
        <w:rPr>
          <w:sz w:val="28"/>
          <w:szCs w:val="28"/>
        </w:rPr>
        <w:t>компактной</w:t>
      </w:r>
      <w:proofErr w:type="gramEnd"/>
      <w:r w:rsidRPr="006F1283">
        <w:rPr>
          <w:sz w:val="28"/>
          <w:szCs w:val="28"/>
        </w:rPr>
        <w:t xml:space="preserve">, но не короткой (объемом от 100 до 250 слов). </w:t>
      </w:r>
    </w:p>
    <w:p w:rsidR="009E426B" w:rsidRPr="006F1283" w:rsidRDefault="009E426B" w:rsidP="009E426B">
      <w:pPr>
        <w:pStyle w:val="Default"/>
        <w:rPr>
          <w:sz w:val="28"/>
          <w:szCs w:val="28"/>
        </w:rPr>
      </w:pPr>
    </w:p>
    <w:p w:rsidR="009E426B" w:rsidRPr="006F1283" w:rsidRDefault="009E426B" w:rsidP="009E426B">
      <w:pPr>
        <w:pStyle w:val="Default"/>
        <w:ind w:firstLine="360"/>
        <w:jc w:val="both"/>
        <w:rPr>
          <w:sz w:val="28"/>
          <w:szCs w:val="28"/>
        </w:rPr>
      </w:pPr>
      <w:r w:rsidRPr="006F1283">
        <w:rPr>
          <w:sz w:val="28"/>
          <w:szCs w:val="28"/>
        </w:rPr>
        <w:t xml:space="preserve">Структура аннотации: </w:t>
      </w:r>
    </w:p>
    <w:p w:rsidR="009E426B" w:rsidRPr="006F1283" w:rsidRDefault="009E426B" w:rsidP="009E426B">
      <w:pPr>
        <w:pStyle w:val="Default"/>
        <w:ind w:firstLine="360"/>
        <w:jc w:val="both"/>
        <w:rPr>
          <w:sz w:val="28"/>
          <w:szCs w:val="28"/>
        </w:rPr>
      </w:pPr>
      <w:r w:rsidRPr="006F1283">
        <w:rPr>
          <w:b/>
          <w:bCs/>
          <w:sz w:val="28"/>
          <w:szCs w:val="28"/>
        </w:rPr>
        <w:t>-</w:t>
      </w:r>
      <w:r w:rsidR="00331967">
        <w:rPr>
          <w:b/>
          <w:bCs/>
          <w:sz w:val="28"/>
          <w:szCs w:val="28"/>
        </w:rPr>
        <w:t> </w:t>
      </w:r>
      <w:r w:rsidRPr="006F1283">
        <w:rPr>
          <w:b/>
          <w:bCs/>
          <w:sz w:val="28"/>
          <w:szCs w:val="28"/>
        </w:rPr>
        <w:t xml:space="preserve">Состояние вопроса: </w:t>
      </w:r>
      <w:r w:rsidRPr="006F1283">
        <w:rPr>
          <w:sz w:val="28"/>
          <w:szCs w:val="28"/>
        </w:rPr>
        <w:t xml:space="preserve">степень изученности вопроса (проблемы) на данный момент. </w:t>
      </w:r>
    </w:p>
    <w:p w:rsidR="009E426B" w:rsidRPr="006F1283" w:rsidRDefault="009E426B" w:rsidP="009E426B">
      <w:pPr>
        <w:pStyle w:val="Default"/>
        <w:ind w:firstLine="360"/>
        <w:jc w:val="both"/>
        <w:rPr>
          <w:sz w:val="28"/>
          <w:szCs w:val="28"/>
        </w:rPr>
      </w:pPr>
      <w:r w:rsidRPr="006F1283">
        <w:rPr>
          <w:b/>
          <w:bCs/>
          <w:sz w:val="28"/>
          <w:szCs w:val="28"/>
        </w:rPr>
        <w:t xml:space="preserve">- Материалы и методы: </w:t>
      </w:r>
      <w:r w:rsidRPr="006F1283">
        <w:rPr>
          <w:sz w:val="28"/>
          <w:szCs w:val="28"/>
        </w:rPr>
        <w:t xml:space="preserve">используемые в исследованиях материалы и методы. </w:t>
      </w:r>
    </w:p>
    <w:p w:rsidR="009E426B" w:rsidRPr="006F1283" w:rsidRDefault="009E426B" w:rsidP="009E426B">
      <w:pPr>
        <w:pStyle w:val="Default"/>
        <w:ind w:firstLine="360"/>
        <w:jc w:val="both"/>
        <w:rPr>
          <w:sz w:val="28"/>
          <w:szCs w:val="28"/>
        </w:rPr>
      </w:pPr>
      <w:proofErr w:type="gramStart"/>
      <w:r w:rsidRPr="006F1283">
        <w:rPr>
          <w:b/>
          <w:bCs/>
          <w:sz w:val="28"/>
          <w:szCs w:val="28"/>
        </w:rPr>
        <w:t>-</w:t>
      </w:r>
      <w:r w:rsidR="00331967">
        <w:rPr>
          <w:b/>
          <w:bCs/>
          <w:sz w:val="28"/>
          <w:szCs w:val="28"/>
        </w:rPr>
        <w:t> </w:t>
      </w:r>
      <w:r w:rsidRPr="006F1283">
        <w:rPr>
          <w:b/>
          <w:bCs/>
          <w:sz w:val="28"/>
          <w:szCs w:val="28"/>
        </w:rPr>
        <w:t xml:space="preserve">Результаты: </w:t>
      </w:r>
      <w:r w:rsidRPr="006F1283">
        <w:rPr>
          <w:sz w:val="28"/>
          <w:szCs w:val="28"/>
        </w:rPr>
        <w:t xml:space="preserve">описаны…, предложены…, исследовано…, рассмотрено…, получено…, дан анализ… и т.п. </w:t>
      </w:r>
      <w:proofErr w:type="gramEnd"/>
    </w:p>
    <w:p w:rsidR="009E426B" w:rsidRPr="006F1283" w:rsidRDefault="009E426B" w:rsidP="009E426B">
      <w:pPr>
        <w:pStyle w:val="Default"/>
        <w:ind w:firstLine="360"/>
        <w:jc w:val="both"/>
        <w:rPr>
          <w:sz w:val="28"/>
          <w:szCs w:val="28"/>
        </w:rPr>
      </w:pPr>
      <w:r w:rsidRPr="006F1283">
        <w:rPr>
          <w:b/>
          <w:bCs/>
          <w:sz w:val="28"/>
          <w:szCs w:val="28"/>
        </w:rPr>
        <w:lastRenderedPageBreak/>
        <w:t>-</w:t>
      </w:r>
      <w:r w:rsidR="00331967">
        <w:rPr>
          <w:b/>
          <w:bCs/>
          <w:sz w:val="28"/>
          <w:szCs w:val="28"/>
        </w:rPr>
        <w:t> </w:t>
      </w:r>
      <w:r w:rsidRPr="006F1283">
        <w:rPr>
          <w:b/>
          <w:bCs/>
          <w:sz w:val="28"/>
          <w:szCs w:val="28"/>
        </w:rPr>
        <w:t xml:space="preserve">Выводы: </w:t>
      </w:r>
      <w:r w:rsidRPr="006F1283">
        <w:rPr>
          <w:sz w:val="28"/>
          <w:szCs w:val="28"/>
        </w:rPr>
        <w:t xml:space="preserve">обозначить среду приложения полученных результатов (применение, использование – для чего? где?). </w:t>
      </w:r>
    </w:p>
    <w:p w:rsidR="009E426B" w:rsidRPr="006F1283" w:rsidRDefault="009E426B" w:rsidP="00331967">
      <w:pPr>
        <w:pStyle w:val="Default"/>
        <w:ind w:firstLine="709"/>
        <w:jc w:val="both"/>
        <w:rPr>
          <w:sz w:val="28"/>
          <w:szCs w:val="28"/>
        </w:rPr>
      </w:pPr>
      <w:r w:rsidRPr="006F1283">
        <w:rPr>
          <w:b/>
          <w:bCs/>
          <w:sz w:val="28"/>
          <w:szCs w:val="28"/>
        </w:rPr>
        <w:t xml:space="preserve">Аннотация оформляется на русском и английском языках </w:t>
      </w:r>
      <w:r w:rsidRPr="006F1283">
        <w:rPr>
          <w:sz w:val="28"/>
          <w:szCs w:val="28"/>
        </w:rPr>
        <w:t xml:space="preserve">и является составной частью при публикации доклада, прошедшего рецензирование. </w:t>
      </w:r>
      <w:r w:rsidR="00331967">
        <w:rPr>
          <w:sz w:val="28"/>
          <w:szCs w:val="28"/>
        </w:rPr>
        <w:br/>
      </w:r>
      <w:r w:rsidRPr="006F1283">
        <w:rPr>
          <w:sz w:val="28"/>
          <w:szCs w:val="28"/>
        </w:rPr>
        <w:t xml:space="preserve">Для статей на английском языке достаточно выполнить аннотацию на английском языке. </w:t>
      </w:r>
    </w:p>
    <w:p w:rsidR="009E426B" w:rsidRPr="006F1283" w:rsidRDefault="009E426B" w:rsidP="009E426B">
      <w:pPr>
        <w:pStyle w:val="Default"/>
        <w:ind w:firstLine="708"/>
        <w:jc w:val="both"/>
        <w:rPr>
          <w:sz w:val="28"/>
          <w:szCs w:val="28"/>
        </w:rPr>
      </w:pPr>
      <w:r w:rsidRPr="006F1283">
        <w:rPr>
          <w:b/>
          <w:bCs/>
          <w:sz w:val="28"/>
          <w:szCs w:val="28"/>
        </w:rPr>
        <w:t xml:space="preserve">Требования к оформлению текста аннотации </w:t>
      </w:r>
    </w:p>
    <w:p w:rsidR="009E426B" w:rsidRPr="006F1283" w:rsidRDefault="009E426B" w:rsidP="009E426B">
      <w:pPr>
        <w:pStyle w:val="Default"/>
        <w:numPr>
          <w:ilvl w:val="0"/>
          <w:numId w:val="4"/>
        </w:numPr>
        <w:spacing w:after="45"/>
        <w:jc w:val="both"/>
        <w:rPr>
          <w:sz w:val="28"/>
          <w:szCs w:val="28"/>
        </w:rPr>
      </w:pPr>
      <w:r w:rsidRPr="006F1283">
        <w:rPr>
          <w:sz w:val="28"/>
          <w:szCs w:val="28"/>
        </w:rPr>
        <w:t xml:space="preserve">поля: верхнее, нижнее, правое, левое – 25 мм; </w:t>
      </w:r>
    </w:p>
    <w:p w:rsidR="009E426B" w:rsidRPr="006F1283" w:rsidRDefault="009E426B" w:rsidP="009E426B">
      <w:pPr>
        <w:pStyle w:val="Default"/>
        <w:numPr>
          <w:ilvl w:val="0"/>
          <w:numId w:val="4"/>
        </w:numPr>
        <w:spacing w:after="45"/>
        <w:jc w:val="both"/>
        <w:rPr>
          <w:sz w:val="28"/>
          <w:szCs w:val="28"/>
        </w:rPr>
      </w:pPr>
      <w:r w:rsidRPr="006F1283">
        <w:rPr>
          <w:sz w:val="28"/>
          <w:szCs w:val="28"/>
        </w:rPr>
        <w:t xml:space="preserve">ориентация книжная; </w:t>
      </w:r>
    </w:p>
    <w:p w:rsidR="009E426B" w:rsidRPr="002F6C13" w:rsidRDefault="009E426B" w:rsidP="009E426B">
      <w:pPr>
        <w:pStyle w:val="Default"/>
        <w:numPr>
          <w:ilvl w:val="0"/>
          <w:numId w:val="4"/>
        </w:numPr>
        <w:spacing w:after="45"/>
        <w:jc w:val="both"/>
        <w:rPr>
          <w:sz w:val="28"/>
          <w:szCs w:val="28"/>
          <w:lang w:val="en-US"/>
        </w:rPr>
      </w:pPr>
      <w:r w:rsidRPr="006F1283">
        <w:rPr>
          <w:sz w:val="28"/>
          <w:szCs w:val="28"/>
        </w:rPr>
        <w:t>заголовок</w:t>
      </w:r>
      <w:r w:rsidRPr="002F6C13">
        <w:rPr>
          <w:sz w:val="28"/>
          <w:szCs w:val="28"/>
          <w:lang w:val="en-US"/>
        </w:rPr>
        <w:t xml:space="preserve"> – </w:t>
      </w:r>
      <w:r w:rsidRPr="006F1283">
        <w:rPr>
          <w:sz w:val="28"/>
          <w:szCs w:val="28"/>
        </w:rPr>
        <w:t>шрифт</w:t>
      </w:r>
      <w:r w:rsidRPr="002F6C13">
        <w:rPr>
          <w:sz w:val="28"/>
          <w:szCs w:val="28"/>
          <w:lang w:val="en-US"/>
        </w:rPr>
        <w:t xml:space="preserve"> Times New Roman, bold, 12 pt; </w:t>
      </w:r>
    </w:p>
    <w:p w:rsidR="009E426B" w:rsidRPr="006F1283" w:rsidRDefault="009E426B" w:rsidP="009E426B">
      <w:pPr>
        <w:pStyle w:val="Default"/>
        <w:numPr>
          <w:ilvl w:val="0"/>
          <w:numId w:val="4"/>
        </w:numPr>
        <w:spacing w:after="45"/>
        <w:jc w:val="both"/>
        <w:rPr>
          <w:sz w:val="28"/>
          <w:szCs w:val="28"/>
        </w:rPr>
      </w:pPr>
      <w:r w:rsidRPr="006F1283">
        <w:rPr>
          <w:sz w:val="28"/>
          <w:szCs w:val="28"/>
        </w:rPr>
        <w:t xml:space="preserve">основной текст – шрифт </w:t>
      </w:r>
      <w:proofErr w:type="spellStart"/>
      <w:r w:rsidRPr="006F1283">
        <w:rPr>
          <w:sz w:val="28"/>
          <w:szCs w:val="28"/>
        </w:rPr>
        <w:t>Times</w:t>
      </w:r>
      <w:proofErr w:type="spellEnd"/>
      <w:r w:rsidRPr="006F1283">
        <w:rPr>
          <w:sz w:val="28"/>
          <w:szCs w:val="28"/>
        </w:rPr>
        <w:t xml:space="preserve"> </w:t>
      </w:r>
      <w:proofErr w:type="spellStart"/>
      <w:r w:rsidRPr="006F1283">
        <w:rPr>
          <w:sz w:val="28"/>
          <w:szCs w:val="28"/>
        </w:rPr>
        <w:t>New</w:t>
      </w:r>
      <w:proofErr w:type="spellEnd"/>
      <w:r w:rsidRPr="006F1283">
        <w:rPr>
          <w:sz w:val="28"/>
          <w:szCs w:val="28"/>
        </w:rPr>
        <w:t xml:space="preserve"> </w:t>
      </w:r>
      <w:proofErr w:type="spellStart"/>
      <w:r w:rsidRPr="006F1283">
        <w:rPr>
          <w:sz w:val="28"/>
          <w:szCs w:val="28"/>
        </w:rPr>
        <w:t>Roman</w:t>
      </w:r>
      <w:proofErr w:type="spellEnd"/>
      <w:r w:rsidRPr="006F1283">
        <w:rPr>
          <w:sz w:val="28"/>
          <w:szCs w:val="28"/>
        </w:rPr>
        <w:t xml:space="preserve">, 9 </w:t>
      </w:r>
      <w:proofErr w:type="spellStart"/>
      <w:r w:rsidRPr="006F1283">
        <w:rPr>
          <w:sz w:val="28"/>
          <w:szCs w:val="28"/>
        </w:rPr>
        <w:t>pt</w:t>
      </w:r>
      <w:proofErr w:type="spellEnd"/>
      <w:r w:rsidRPr="006F1283">
        <w:rPr>
          <w:sz w:val="28"/>
          <w:szCs w:val="28"/>
        </w:rPr>
        <w:t xml:space="preserve">; </w:t>
      </w:r>
    </w:p>
    <w:p w:rsidR="009E426B" w:rsidRPr="006F1283" w:rsidRDefault="009E426B" w:rsidP="009E426B">
      <w:pPr>
        <w:pStyle w:val="Default"/>
        <w:numPr>
          <w:ilvl w:val="0"/>
          <w:numId w:val="4"/>
        </w:numPr>
        <w:spacing w:after="45"/>
        <w:jc w:val="both"/>
        <w:rPr>
          <w:sz w:val="28"/>
          <w:szCs w:val="28"/>
        </w:rPr>
      </w:pPr>
      <w:r w:rsidRPr="006F1283">
        <w:rPr>
          <w:sz w:val="28"/>
          <w:szCs w:val="28"/>
        </w:rPr>
        <w:t xml:space="preserve">межстрочный интервал – одинарный; </w:t>
      </w:r>
    </w:p>
    <w:p w:rsidR="009E426B" w:rsidRPr="006F1283" w:rsidRDefault="009E426B" w:rsidP="009E426B">
      <w:pPr>
        <w:pStyle w:val="Default"/>
        <w:numPr>
          <w:ilvl w:val="0"/>
          <w:numId w:val="4"/>
        </w:numPr>
        <w:spacing w:after="45"/>
        <w:jc w:val="both"/>
        <w:rPr>
          <w:sz w:val="28"/>
          <w:szCs w:val="28"/>
        </w:rPr>
      </w:pPr>
      <w:r w:rsidRPr="006F1283">
        <w:rPr>
          <w:sz w:val="28"/>
          <w:szCs w:val="28"/>
        </w:rPr>
        <w:t xml:space="preserve">выравнивание – по ширине; </w:t>
      </w:r>
    </w:p>
    <w:p w:rsidR="009E426B" w:rsidRPr="006F1283" w:rsidRDefault="009E426B" w:rsidP="009E426B">
      <w:pPr>
        <w:pStyle w:val="Default"/>
        <w:numPr>
          <w:ilvl w:val="0"/>
          <w:numId w:val="4"/>
        </w:numPr>
        <w:spacing w:after="45"/>
        <w:jc w:val="both"/>
        <w:rPr>
          <w:sz w:val="28"/>
          <w:szCs w:val="28"/>
        </w:rPr>
      </w:pPr>
      <w:r w:rsidRPr="006F1283">
        <w:rPr>
          <w:sz w:val="28"/>
          <w:szCs w:val="28"/>
        </w:rPr>
        <w:t xml:space="preserve">абзацный отступ – 0.5 см (по умолчанию); </w:t>
      </w:r>
    </w:p>
    <w:p w:rsidR="009E426B" w:rsidRPr="006F1283" w:rsidRDefault="009E426B" w:rsidP="009E426B">
      <w:pPr>
        <w:pStyle w:val="Default"/>
        <w:numPr>
          <w:ilvl w:val="0"/>
          <w:numId w:val="4"/>
        </w:numPr>
        <w:spacing w:after="45"/>
        <w:jc w:val="both"/>
        <w:rPr>
          <w:sz w:val="28"/>
          <w:szCs w:val="28"/>
        </w:rPr>
      </w:pPr>
      <w:r w:rsidRPr="006F1283">
        <w:rPr>
          <w:sz w:val="28"/>
          <w:szCs w:val="28"/>
        </w:rPr>
        <w:t xml:space="preserve">переносы запрещены; </w:t>
      </w:r>
    </w:p>
    <w:p w:rsidR="009E426B" w:rsidRPr="006F1283" w:rsidRDefault="009E426B" w:rsidP="009E426B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6F1283">
        <w:rPr>
          <w:sz w:val="28"/>
          <w:szCs w:val="28"/>
        </w:rPr>
        <w:t xml:space="preserve">принудительный перенос, лишние пробелы и отступы недопустимы; </w:t>
      </w:r>
    </w:p>
    <w:p w:rsidR="009E426B" w:rsidRPr="006F1283" w:rsidRDefault="009E426B" w:rsidP="009E426B">
      <w:pPr>
        <w:pStyle w:val="Default"/>
        <w:jc w:val="both"/>
        <w:rPr>
          <w:sz w:val="28"/>
          <w:szCs w:val="28"/>
        </w:rPr>
      </w:pPr>
    </w:p>
    <w:p w:rsidR="009E426B" w:rsidRPr="006F1283" w:rsidRDefault="009E426B" w:rsidP="009E426B">
      <w:pPr>
        <w:pStyle w:val="Default"/>
        <w:jc w:val="both"/>
        <w:rPr>
          <w:sz w:val="28"/>
          <w:szCs w:val="28"/>
          <w:lang w:val="en-US"/>
        </w:rPr>
      </w:pPr>
      <w:r w:rsidRPr="006F1283">
        <w:rPr>
          <w:b/>
          <w:bCs/>
          <w:sz w:val="28"/>
          <w:szCs w:val="28"/>
          <w:lang w:val="en-US"/>
        </w:rPr>
        <w:t xml:space="preserve">An abstract </w:t>
      </w:r>
      <w:r w:rsidRPr="006F1283">
        <w:rPr>
          <w:sz w:val="28"/>
          <w:szCs w:val="28"/>
          <w:lang w:val="en-US"/>
        </w:rPr>
        <w:t xml:space="preserve">is a sufficient source of information about the paper. An abstract must be: </w:t>
      </w:r>
    </w:p>
    <w:p w:rsidR="009E426B" w:rsidRPr="006F1283" w:rsidRDefault="009E426B" w:rsidP="009E426B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  <w:lang w:val="en-US"/>
        </w:rPr>
      </w:pPr>
      <w:r w:rsidRPr="006F1283">
        <w:rPr>
          <w:sz w:val="28"/>
          <w:szCs w:val="28"/>
          <w:lang w:val="en-US"/>
        </w:rPr>
        <w:t xml:space="preserve">compact (100-250 words) </w:t>
      </w:r>
    </w:p>
    <w:p w:rsidR="009E426B" w:rsidRPr="006F1283" w:rsidRDefault="009E426B" w:rsidP="009E426B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  <w:lang w:val="en-US"/>
        </w:rPr>
      </w:pPr>
      <w:r w:rsidRPr="006F1283">
        <w:rPr>
          <w:sz w:val="28"/>
          <w:szCs w:val="28"/>
          <w:lang w:val="en-US"/>
        </w:rPr>
        <w:t xml:space="preserve">structured </w:t>
      </w:r>
    </w:p>
    <w:p w:rsidR="009E426B" w:rsidRPr="006F1283" w:rsidRDefault="009E426B" w:rsidP="009E426B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  <w:lang w:val="en-US"/>
        </w:rPr>
      </w:pPr>
      <w:r w:rsidRPr="006F1283">
        <w:rPr>
          <w:sz w:val="28"/>
          <w:szCs w:val="28"/>
          <w:lang w:val="en-US"/>
        </w:rPr>
        <w:t xml:space="preserve">original </w:t>
      </w:r>
    </w:p>
    <w:p w:rsidR="009E426B" w:rsidRPr="006F1283" w:rsidRDefault="009E426B" w:rsidP="009E426B">
      <w:pPr>
        <w:pStyle w:val="Default"/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proofErr w:type="gramStart"/>
      <w:r w:rsidRPr="006F1283">
        <w:rPr>
          <w:sz w:val="28"/>
          <w:szCs w:val="28"/>
          <w:lang w:val="en-US"/>
        </w:rPr>
        <w:t>informative</w:t>
      </w:r>
      <w:proofErr w:type="gramEnd"/>
      <w:r w:rsidRPr="006F1283">
        <w:rPr>
          <w:sz w:val="28"/>
          <w:szCs w:val="28"/>
          <w:lang w:val="en-US"/>
        </w:rPr>
        <w:t xml:space="preserve">. </w:t>
      </w:r>
    </w:p>
    <w:p w:rsidR="009E426B" w:rsidRPr="006F1283" w:rsidRDefault="009E426B" w:rsidP="009E426B">
      <w:pPr>
        <w:pStyle w:val="Default"/>
        <w:jc w:val="both"/>
        <w:rPr>
          <w:sz w:val="28"/>
          <w:szCs w:val="28"/>
          <w:lang w:val="en-US"/>
        </w:rPr>
      </w:pPr>
    </w:p>
    <w:p w:rsidR="009E426B" w:rsidRPr="006F1283" w:rsidRDefault="009E426B" w:rsidP="009E426B">
      <w:pPr>
        <w:pStyle w:val="Default"/>
        <w:jc w:val="both"/>
        <w:rPr>
          <w:sz w:val="28"/>
          <w:szCs w:val="28"/>
          <w:lang w:val="en-US"/>
        </w:rPr>
      </w:pPr>
      <w:r w:rsidRPr="006F1283">
        <w:rPr>
          <w:sz w:val="28"/>
          <w:szCs w:val="28"/>
          <w:lang w:val="en-US"/>
        </w:rPr>
        <w:t xml:space="preserve">Abstract outline: </w:t>
      </w:r>
    </w:p>
    <w:p w:rsidR="009E426B" w:rsidRPr="006F1283" w:rsidRDefault="009E426B" w:rsidP="009E426B">
      <w:pPr>
        <w:pStyle w:val="Default"/>
        <w:jc w:val="both"/>
        <w:rPr>
          <w:sz w:val="28"/>
          <w:szCs w:val="28"/>
          <w:lang w:val="en-US"/>
        </w:rPr>
      </w:pPr>
      <w:r w:rsidRPr="006F1283">
        <w:rPr>
          <w:b/>
          <w:bCs/>
          <w:sz w:val="28"/>
          <w:szCs w:val="28"/>
          <w:lang w:val="en-US"/>
        </w:rPr>
        <w:t>- State of the problem</w:t>
      </w:r>
      <w:r w:rsidRPr="006F1283">
        <w:rPr>
          <w:sz w:val="28"/>
          <w:szCs w:val="28"/>
          <w:lang w:val="en-US"/>
        </w:rPr>
        <w:t xml:space="preserve">: problem(s) posed, previous studies, author’s proposals. </w:t>
      </w:r>
    </w:p>
    <w:p w:rsidR="009E426B" w:rsidRPr="006F1283" w:rsidRDefault="009E426B" w:rsidP="009E426B">
      <w:pPr>
        <w:pStyle w:val="Default"/>
        <w:jc w:val="both"/>
        <w:rPr>
          <w:sz w:val="28"/>
          <w:szCs w:val="28"/>
          <w:lang w:val="en-US"/>
        </w:rPr>
      </w:pPr>
      <w:r w:rsidRPr="006F1283">
        <w:rPr>
          <w:b/>
          <w:bCs/>
          <w:sz w:val="28"/>
          <w:szCs w:val="28"/>
          <w:lang w:val="en-US"/>
        </w:rPr>
        <w:t>- Materials and methods</w:t>
      </w:r>
      <w:r w:rsidRPr="006F1283">
        <w:rPr>
          <w:sz w:val="28"/>
          <w:szCs w:val="28"/>
          <w:lang w:val="en-US"/>
        </w:rPr>
        <w:t xml:space="preserve">: the way to implement author’s proposals, its novelty. </w:t>
      </w:r>
    </w:p>
    <w:p w:rsidR="009E426B" w:rsidRPr="006F1283" w:rsidRDefault="009E426B" w:rsidP="009E426B">
      <w:pPr>
        <w:pStyle w:val="Default"/>
        <w:jc w:val="both"/>
        <w:rPr>
          <w:sz w:val="28"/>
          <w:szCs w:val="28"/>
          <w:lang w:val="en-US"/>
        </w:rPr>
      </w:pPr>
      <w:r w:rsidRPr="006F1283">
        <w:rPr>
          <w:b/>
          <w:bCs/>
          <w:sz w:val="28"/>
          <w:szCs w:val="28"/>
          <w:lang w:val="en-US"/>
        </w:rPr>
        <w:t>- Results</w:t>
      </w:r>
      <w:r w:rsidRPr="006F1283">
        <w:rPr>
          <w:sz w:val="28"/>
          <w:szCs w:val="28"/>
          <w:lang w:val="en-US"/>
        </w:rPr>
        <w:t xml:space="preserve">: solution offered and its justification. </w:t>
      </w:r>
    </w:p>
    <w:p w:rsidR="009E426B" w:rsidRPr="006F1283" w:rsidRDefault="009E426B" w:rsidP="009E426B">
      <w:pPr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</w:pPr>
      <w:r w:rsidRPr="006F1283">
        <w:rPr>
          <w:rFonts w:ascii="Times New Roman" w:hAnsi="Times New Roman" w:cs="Times New Roman"/>
          <w:b/>
          <w:bCs/>
          <w:sz w:val="28"/>
          <w:szCs w:val="28"/>
          <w:lang w:val="en-US"/>
        </w:rPr>
        <w:t>- Conclusion</w:t>
      </w:r>
      <w:r w:rsidRPr="006F1283">
        <w:rPr>
          <w:rFonts w:ascii="Times New Roman" w:hAnsi="Times New Roman" w:cs="Times New Roman"/>
          <w:sz w:val="28"/>
          <w:szCs w:val="28"/>
          <w:lang w:val="en-US"/>
        </w:rPr>
        <w:t>: areas of application of author’s solutions and further research.</w:t>
      </w:r>
    </w:p>
    <w:p w:rsidR="00780CD8" w:rsidRPr="00331967" w:rsidRDefault="00780CD8">
      <w:pPr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</w:pPr>
      <w:r w:rsidRPr="00FB6657">
        <w:rPr>
          <w:sz w:val="28"/>
          <w:szCs w:val="28"/>
          <w:u w:val="single"/>
          <w:lang w:val="en-US"/>
        </w:rPr>
        <w:br w:type="page"/>
      </w:r>
    </w:p>
    <w:p w:rsidR="00F97E48" w:rsidRPr="009E426B" w:rsidRDefault="00F97E48" w:rsidP="00F97E48">
      <w:pPr>
        <w:pStyle w:val="Default"/>
        <w:jc w:val="both"/>
        <w:rPr>
          <w:sz w:val="28"/>
          <w:szCs w:val="28"/>
          <w:u w:val="single"/>
        </w:rPr>
      </w:pPr>
      <w:r w:rsidRPr="009E426B">
        <w:rPr>
          <w:sz w:val="28"/>
          <w:szCs w:val="28"/>
          <w:u w:val="single"/>
        </w:rPr>
        <w:lastRenderedPageBreak/>
        <w:t xml:space="preserve">Пример оформления аннотации. </w:t>
      </w:r>
    </w:p>
    <w:p w:rsidR="00F97E48" w:rsidRPr="008802FA" w:rsidRDefault="00F97E48" w:rsidP="00F97E48">
      <w:pPr>
        <w:rPr>
          <w:rFonts w:ascii="Times New Roman" w:hAnsi="Times New Roman" w:cs="Times New Roman"/>
          <w:sz w:val="20"/>
          <w:szCs w:val="20"/>
        </w:rPr>
      </w:pPr>
      <w:r w:rsidRPr="008802FA">
        <w:rPr>
          <w:rFonts w:ascii="Times New Roman" w:hAnsi="Times New Roman" w:cs="Times New Roman"/>
          <w:sz w:val="20"/>
          <w:szCs w:val="20"/>
        </w:rPr>
        <w:t>УДК 621.3</w:t>
      </w:r>
    </w:p>
    <w:p w:rsidR="00F97E48" w:rsidRPr="008C3B65" w:rsidRDefault="00F97E48" w:rsidP="00F97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4B4">
        <w:rPr>
          <w:rFonts w:ascii="Times New Roman" w:hAnsi="Times New Roman" w:cs="Times New Roman"/>
          <w:b/>
          <w:sz w:val="24"/>
          <w:szCs w:val="24"/>
        </w:rPr>
        <w:t>ОПРЕДЕЛЕНИЕ СТАТИСТИЧЕСКИХ СВОЙСТВ СЛУЧАЙНОЙ ОШИБКИ, СОПРОВОЖДАЮЩЕЙ СИНХРОНИЗИРОВАННЫЕ ВЕКТОРНЫЕ ИЗМЕРЕНИЯ ТОКОВ И НАПРЯЖЕНИЙ В УСТАНОВИВШЕМСЯ РЕЖИМЕ</w:t>
      </w:r>
    </w:p>
    <w:p w:rsidR="00F97E48" w:rsidRPr="008C3B65" w:rsidRDefault="00F97E48" w:rsidP="00F97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E48" w:rsidRPr="007C798F" w:rsidRDefault="00F97E48" w:rsidP="00F97E48">
      <w:pPr>
        <w:spacing w:after="60"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7C798F">
        <w:rPr>
          <w:rFonts w:ascii="Times New Roman" w:hAnsi="Times New Roman" w:cs="Times New Roman"/>
          <w:sz w:val="18"/>
          <w:szCs w:val="18"/>
        </w:rPr>
        <w:t>Т.И. Иванова</w:t>
      </w:r>
      <w:proofErr w:type="gramStart"/>
      <w:r w:rsidRPr="007C798F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proofErr w:type="gramEnd"/>
      <w:r w:rsidRPr="007C798F">
        <w:rPr>
          <w:rFonts w:ascii="Times New Roman" w:hAnsi="Times New Roman" w:cs="Times New Roman"/>
          <w:sz w:val="18"/>
          <w:szCs w:val="18"/>
        </w:rPr>
        <w:t>, О.А. Иванов</w:t>
      </w:r>
      <w:r w:rsidRPr="007C798F">
        <w:rPr>
          <w:rFonts w:ascii="Times New Roman" w:hAnsi="Times New Roman" w:cs="Times New Roman"/>
          <w:sz w:val="18"/>
          <w:szCs w:val="18"/>
          <w:vertAlign w:val="superscript"/>
        </w:rPr>
        <w:t>2</w:t>
      </w:r>
    </w:p>
    <w:p w:rsidR="00F97E48" w:rsidRPr="007C798F" w:rsidRDefault="00F97E48" w:rsidP="00F97E4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7C798F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7C798F">
        <w:rPr>
          <w:rFonts w:ascii="Times New Roman" w:hAnsi="Times New Roman" w:cs="Times New Roman"/>
          <w:sz w:val="18"/>
          <w:szCs w:val="18"/>
        </w:rPr>
        <w:t>ФГБОУВПО "Ивановский государственный энергетический университет имени В.И. Ленина", Иваново, Россия</w:t>
      </w:r>
    </w:p>
    <w:p w:rsidR="00F97E48" w:rsidRPr="007C798F" w:rsidRDefault="00F97E48" w:rsidP="00F97E4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7C798F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7C798F">
        <w:rPr>
          <w:rFonts w:ascii="Times New Roman" w:hAnsi="Times New Roman" w:cs="Times New Roman"/>
          <w:sz w:val="18"/>
          <w:szCs w:val="18"/>
        </w:rPr>
        <w:t>ФГБОУВПО "Самарский государственный технический университет", Самара, Россия</w:t>
      </w:r>
    </w:p>
    <w:p w:rsidR="00F97E48" w:rsidRPr="007C798F" w:rsidRDefault="00F97E48" w:rsidP="00F97E48">
      <w:pPr>
        <w:spacing w:after="120"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7C798F">
        <w:rPr>
          <w:rFonts w:ascii="Times New Roman" w:hAnsi="Times New Roman" w:cs="Times New Roman"/>
          <w:sz w:val="18"/>
          <w:szCs w:val="18"/>
          <w:lang w:val="en-US"/>
        </w:rPr>
        <w:t>E-mail: ivanov@mail.ru</w:t>
      </w:r>
    </w:p>
    <w:p w:rsidR="00F97E48" w:rsidRPr="00C2660D" w:rsidRDefault="00F97E48" w:rsidP="00F97E48">
      <w:pPr>
        <w:spacing w:after="60" w:line="240" w:lineRule="auto"/>
        <w:ind w:firstLine="284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8802FA">
        <w:rPr>
          <w:rFonts w:ascii="Times New Roman" w:hAnsi="Times New Roman" w:cs="Times New Roman"/>
          <w:b/>
          <w:sz w:val="18"/>
          <w:szCs w:val="18"/>
        </w:rPr>
        <w:t>Аннотация</w:t>
      </w:r>
    </w:p>
    <w:p w:rsidR="00F97E48" w:rsidRPr="001C2559" w:rsidRDefault="00F97E48" w:rsidP="00F97E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C2559">
        <w:rPr>
          <w:rFonts w:ascii="Times New Roman" w:hAnsi="Times New Roman" w:cs="Times New Roman"/>
          <w:b/>
          <w:sz w:val="18"/>
          <w:szCs w:val="18"/>
        </w:rPr>
        <w:t xml:space="preserve">Состояние </w:t>
      </w:r>
      <w:proofErr w:type="spellStart"/>
      <w:r w:rsidRPr="001C2559">
        <w:rPr>
          <w:rFonts w:ascii="Times New Roman" w:hAnsi="Times New Roman" w:cs="Times New Roman"/>
          <w:b/>
          <w:sz w:val="18"/>
          <w:szCs w:val="18"/>
        </w:rPr>
        <w:t>вопроса</w:t>
      </w:r>
      <w:proofErr w:type="gramStart"/>
      <w:r w:rsidRPr="001C2559">
        <w:rPr>
          <w:rFonts w:ascii="Times New Roman" w:hAnsi="Times New Roman" w:cs="Times New Roman"/>
          <w:b/>
          <w:sz w:val="18"/>
          <w:szCs w:val="18"/>
        </w:rPr>
        <w:t>:</w:t>
      </w:r>
      <w:r w:rsidRPr="00E14CD5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E14CD5">
        <w:rPr>
          <w:rFonts w:ascii="Times New Roman" w:hAnsi="Times New Roman" w:cs="Times New Roman"/>
          <w:sz w:val="18"/>
          <w:szCs w:val="18"/>
        </w:rPr>
        <w:t>инхронизированные</w:t>
      </w:r>
      <w:proofErr w:type="spellEnd"/>
      <w:r w:rsidRPr="00E14CD5">
        <w:rPr>
          <w:rFonts w:ascii="Times New Roman" w:hAnsi="Times New Roman" w:cs="Times New Roman"/>
          <w:sz w:val="18"/>
          <w:szCs w:val="18"/>
        </w:rPr>
        <w:t xml:space="preserve"> векторные измерения токов и напряжений сопровождаются систематическими и случайными ошибками. В настоящее время не существует методики, позволяющей определить статистические свойства кумулятивной случайной ошибки измерений, включающей погрешности самого устройства векторных измерений, погрешности трансформаторов тока и напряжения и другие ошибки, сопровождающие измерения.</w:t>
      </w:r>
    </w:p>
    <w:p w:rsidR="00F97E48" w:rsidRPr="001C2559" w:rsidRDefault="00F97E48" w:rsidP="00F97E4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18"/>
          <w:szCs w:val="16"/>
        </w:rPr>
      </w:pPr>
      <w:r w:rsidRPr="001C2559">
        <w:rPr>
          <w:rFonts w:ascii="Times New Roman" w:hAnsi="Times New Roman" w:cs="Times New Roman"/>
          <w:b/>
          <w:sz w:val="18"/>
          <w:szCs w:val="16"/>
        </w:rPr>
        <w:t xml:space="preserve">Материалы и </w:t>
      </w:r>
      <w:proofErr w:type="spellStart"/>
      <w:r w:rsidRPr="001C2559">
        <w:rPr>
          <w:rFonts w:ascii="Times New Roman" w:hAnsi="Times New Roman" w:cs="Times New Roman"/>
          <w:b/>
          <w:sz w:val="18"/>
          <w:szCs w:val="16"/>
        </w:rPr>
        <w:t>методы</w:t>
      </w:r>
      <w:proofErr w:type="gramStart"/>
      <w:r w:rsidRPr="001C2559">
        <w:rPr>
          <w:rFonts w:ascii="Times New Roman" w:hAnsi="Times New Roman" w:cs="Times New Roman"/>
          <w:b/>
          <w:sz w:val="18"/>
          <w:szCs w:val="16"/>
        </w:rPr>
        <w:t>:</w:t>
      </w:r>
      <w:r w:rsidRPr="00780480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780480">
        <w:rPr>
          <w:rFonts w:ascii="Times New Roman" w:hAnsi="Times New Roman" w:cs="Times New Roman"/>
          <w:sz w:val="18"/>
          <w:szCs w:val="18"/>
        </w:rPr>
        <w:t>ри</w:t>
      </w:r>
      <w:proofErr w:type="spellEnd"/>
      <w:r w:rsidRPr="00780480">
        <w:rPr>
          <w:rFonts w:ascii="Times New Roman" w:hAnsi="Times New Roman" w:cs="Times New Roman"/>
          <w:sz w:val="18"/>
          <w:szCs w:val="18"/>
        </w:rPr>
        <w:t xml:space="preserve"> разработке алгоритма использовались методы математического анализа, а также законы теории вероятностей. Методом исследования при выполнении экспериментальной части являлось математическое моделирование. В качестве инструмента моделирования применялось программное обеспечение </w:t>
      </w:r>
      <w:r w:rsidRPr="00780480">
        <w:rPr>
          <w:rFonts w:ascii="Times New Roman" w:hAnsi="Times New Roman" w:cs="Times New Roman"/>
          <w:sz w:val="18"/>
          <w:szCs w:val="18"/>
          <w:lang w:val="en-US"/>
        </w:rPr>
        <w:t>MATLAB</w:t>
      </w:r>
      <w:r w:rsidRPr="00780480">
        <w:rPr>
          <w:rFonts w:ascii="Times New Roman" w:hAnsi="Times New Roman" w:cs="Times New Roman"/>
          <w:sz w:val="18"/>
          <w:szCs w:val="18"/>
        </w:rPr>
        <w:t>. Исходными данными являлись массивы комплексных значений токов и напряжений, полученные от устройств синхронизированных векторных измерений.</w:t>
      </w:r>
    </w:p>
    <w:p w:rsidR="00F97E48" w:rsidRPr="001C2559" w:rsidRDefault="00F97E48" w:rsidP="00F97E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C2559">
        <w:rPr>
          <w:rFonts w:ascii="Times New Roman" w:hAnsi="Times New Roman" w:cs="Times New Roman"/>
          <w:b/>
          <w:sz w:val="18"/>
          <w:szCs w:val="18"/>
        </w:rPr>
        <w:t xml:space="preserve">Результаты: </w:t>
      </w:r>
      <w:r w:rsidRPr="00780480">
        <w:rPr>
          <w:rFonts w:ascii="Times New Roman" w:hAnsi="Times New Roman" w:cs="Times New Roman"/>
          <w:sz w:val="18"/>
          <w:szCs w:val="18"/>
        </w:rPr>
        <w:t>Обоснован характер вероятностного распределения случайной ошибки синхронизированных векторных измерений. Предложена и верифицирована методика оценки среднеквадратического отклонения случайной ошибки измерений при обработке большого массива реальных данных. Выявлены различия в погрешностях векторных измерений, выполняемых цифровым регистратором аварийных повреждений и устройством защиты и автоматики.</w:t>
      </w:r>
    </w:p>
    <w:p w:rsidR="00F97E48" w:rsidRPr="001C2559" w:rsidRDefault="00F97E48" w:rsidP="003319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1C2559">
        <w:rPr>
          <w:rFonts w:ascii="Times New Roman" w:hAnsi="Times New Roman" w:cs="Times New Roman"/>
          <w:b/>
          <w:sz w:val="18"/>
          <w:szCs w:val="18"/>
        </w:rPr>
        <w:t>Выводы</w:t>
      </w:r>
      <w:proofErr w:type="gramStart"/>
      <w:r w:rsidRPr="001C2559">
        <w:rPr>
          <w:rFonts w:ascii="Times New Roman" w:hAnsi="Times New Roman" w:cs="Times New Roman"/>
          <w:b/>
          <w:sz w:val="18"/>
          <w:szCs w:val="18"/>
        </w:rPr>
        <w:t>:</w:t>
      </w:r>
      <w:r w:rsidRPr="00780480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780480">
        <w:rPr>
          <w:rFonts w:ascii="Times New Roman" w:hAnsi="Times New Roman" w:cs="Times New Roman"/>
          <w:sz w:val="18"/>
          <w:szCs w:val="18"/>
        </w:rPr>
        <w:t>азработанный</w:t>
      </w:r>
      <w:proofErr w:type="spellEnd"/>
      <w:r w:rsidRPr="00780480">
        <w:rPr>
          <w:rFonts w:ascii="Times New Roman" w:hAnsi="Times New Roman" w:cs="Times New Roman"/>
          <w:sz w:val="18"/>
          <w:szCs w:val="18"/>
        </w:rPr>
        <w:t xml:space="preserve"> алгоритм позволяет получить реальные числовые данные об ошибке векторных измерений, что является актуальным при тестировании других алгоритмов, использующих синхронизированные замеры векторов тока и напряжения, например, алгоритмов идентификации актуальных параметров линий электропередачи. Реализация алгоритма в программном обеспечении </w:t>
      </w:r>
      <w:r w:rsidRPr="00780480">
        <w:rPr>
          <w:rFonts w:ascii="Times New Roman" w:hAnsi="Times New Roman" w:cs="Times New Roman"/>
          <w:sz w:val="18"/>
          <w:szCs w:val="18"/>
          <w:lang w:val="en-US"/>
        </w:rPr>
        <w:t>MATLAB</w:t>
      </w:r>
      <w:r w:rsidRPr="00780480">
        <w:rPr>
          <w:rFonts w:ascii="Times New Roman" w:hAnsi="Times New Roman" w:cs="Times New Roman"/>
          <w:sz w:val="18"/>
          <w:szCs w:val="18"/>
        </w:rPr>
        <w:t xml:space="preserve"> максимально автоматизирует процесс обработки исходных синхронизированных векторных измерений.</w:t>
      </w:r>
    </w:p>
    <w:p w:rsidR="00F97E48" w:rsidRPr="001C2559" w:rsidRDefault="00F97E48" w:rsidP="00F97E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C2559">
        <w:rPr>
          <w:rFonts w:ascii="Times New Roman" w:hAnsi="Times New Roman" w:cs="Times New Roman"/>
          <w:b/>
          <w:sz w:val="18"/>
          <w:szCs w:val="18"/>
        </w:rPr>
        <w:t xml:space="preserve">Ключевые слова: </w:t>
      </w:r>
      <w:r w:rsidRPr="00780480">
        <w:rPr>
          <w:rFonts w:ascii="Times New Roman" w:hAnsi="Times New Roman" w:cs="Times New Roman"/>
          <w:sz w:val="18"/>
          <w:szCs w:val="18"/>
        </w:rPr>
        <w:t xml:space="preserve">синхронизированные векторные измерения, систематическая ошибка, случайная ошибка, нормальный закон распределения, </w:t>
      </w:r>
      <w:r>
        <w:rPr>
          <w:rFonts w:ascii="Times New Roman" w:hAnsi="Times New Roman" w:cs="Times New Roman"/>
          <w:sz w:val="18"/>
          <w:szCs w:val="18"/>
        </w:rPr>
        <w:t>равномерное распределение</w:t>
      </w:r>
      <w:r w:rsidRPr="00780480">
        <w:rPr>
          <w:rFonts w:ascii="Times New Roman" w:hAnsi="Times New Roman" w:cs="Times New Roman"/>
          <w:sz w:val="18"/>
          <w:szCs w:val="18"/>
        </w:rPr>
        <w:t>.</w:t>
      </w:r>
    </w:p>
    <w:p w:rsidR="00F97E48" w:rsidRPr="00D20687" w:rsidRDefault="00F97E48" w:rsidP="00F97E48">
      <w:pPr>
        <w:ind w:firstLine="284"/>
        <w:jc w:val="center"/>
        <w:rPr>
          <w:rFonts w:ascii="Arial" w:hAnsi="Arial" w:cs="Arial"/>
          <w:sz w:val="16"/>
          <w:szCs w:val="16"/>
        </w:rPr>
      </w:pPr>
    </w:p>
    <w:p w:rsidR="00F97E48" w:rsidRPr="00746F29" w:rsidRDefault="00F97E48" w:rsidP="00F97E48">
      <w:pPr>
        <w:spacing w:after="24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6F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IDENTIFICATION OF STATISTICAL PROPERTIES OF RANDOM ERRORS ACCOMPANYING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STEADY-</w:t>
      </w:r>
      <w:r w:rsidRPr="00746F29">
        <w:rPr>
          <w:rFonts w:ascii="Times New Roman" w:hAnsi="Times New Roman" w:cs="Times New Roman"/>
          <w:b/>
          <w:sz w:val="24"/>
          <w:szCs w:val="24"/>
          <w:lang w:val="en-US"/>
        </w:rPr>
        <w:t>STATE SYNCHRONIZED CURRENT AND VOLTAGE PHASOR MEASUREMENTS</w:t>
      </w:r>
    </w:p>
    <w:p w:rsidR="00F97E48" w:rsidRPr="001C2559" w:rsidRDefault="00F97E48" w:rsidP="00F97E48">
      <w:pPr>
        <w:spacing w:after="60"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1C2559">
        <w:rPr>
          <w:rFonts w:ascii="Times New Roman" w:hAnsi="Times New Roman" w:cs="Times New Roman"/>
          <w:sz w:val="18"/>
          <w:szCs w:val="18"/>
          <w:lang w:val="en-US"/>
        </w:rPr>
        <w:t>T.I. Ivanova</w:t>
      </w:r>
      <w:r w:rsidRPr="001C2559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 w:rsidRPr="001C2559">
        <w:rPr>
          <w:rFonts w:ascii="Times New Roman" w:hAnsi="Times New Roman" w:cs="Times New Roman"/>
          <w:sz w:val="18"/>
          <w:szCs w:val="18"/>
          <w:lang w:val="en-US"/>
        </w:rPr>
        <w:t>, O.A. Ivanov</w:t>
      </w:r>
      <w:r w:rsidRPr="001C2559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</w:p>
    <w:p w:rsidR="00F97E48" w:rsidRPr="001C2559" w:rsidRDefault="00F97E48" w:rsidP="00F97E4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1C2559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 w:rsidRPr="001C2559">
        <w:rPr>
          <w:rFonts w:ascii="Times New Roman" w:hAnsi="Times New Roman" w:cs="Times New Roman"/>
          <w:sz w:val="18"/>
          <w:szCs w:val="18"/>
          <w:lang w:val="en-US"/>
        </w:rPr>
        <w:t>Ivanovo State Power Engineering University, Ivanovo, Russian Federation</w:t>
      </w:r>
    </w:p>
    <w:p w:rsidR="00F97E48" w:rsidRPr="001C2559" w:rsidRDefault="00F97E48" w:rsidP="00F97E4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1C2559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r w:rsidRPr="001C2559">
        <w:rPr>
          <w:rFonts w:ascii="Times New Roman" w:hAnsi="Times New Roman" w:cs="Times New Roman"/>
          <w:sz w:val="18"/>
          <w:szCs w:val="18"/>
          <w:lang w:val="en-US"/>
        </w:rPr>
        <w:t>Samara State Technical University, Samara, Russian Federation</w:t>
      </w:r>
    </w:p>
    <w:p w:rsidR="00F97E48" w:rsidRPr="001C2559" w:rsidRDefault="00F97E48" w:rsidP="00F97E4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1C2559">
        <w:rPr>
          <w:rFonts w:ascii="Times New Roman" w:hAnsi="Times New Roman" w:cs="Times New Roman"/>
          <w:sz w:val="18"/>
          <w:szCs w:val="18"/>
          <w:lang w:val="en-US"/>
        </w:rPr>
        <w:t>E-mail: ivanov@mail.ru</w:t>
      </w:r>
    </w:p>
    <w:p w:rsidR="00F97E48" w:rsidRPr="001C2559" w:rsidRDefault="00F97E48" w:rsidP="00F97E4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1C2559">
        <w:rPr>
          <w:rFonts w:ascii="Times New Roman" w:hAnsi="Times New Roman" w:cs="Times New Roman"/>
          <w:b/>
          <w:sz w:val="18"/>
          <w:szCs w:val="18"/>
          <w:lang w:val="en-US"/>
        </w:rPr>
        <w:t>Abstract</w:t>
      </w:r>
    </w:p>
    <w:p w:rsidR="00F97E48" w:rsidRPr="001C2559" w:rsidRDefault="00F97E48" w:rsidP="00F97E48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2"/>
          <w:sz w:val="18"/>
          <w:szCs w:val="18"/>
          <w:lang w:val="en-US"/>
        </w:rPr>
      </w:pPr>
      <w:r w:rsidRPr="001C2559">
        <w:rPr>
          <w:rFonts w:ascii="Times New Roman" w:hAnsi="Times New Roman" w:cs="Times New Roman"/>
          <w:b/>
          <w:spacing w:val="-2"/>
          <w:sz w:val="18"/>
          <w:szCs w:val="18"/>
          <w:lang w:val="en-US"/>
        </w:rPr>
        <w:t xml:space="preserve">Background: </w:t>
      </w:r>
      <w:r w:rsidRPr="00746F29">
        <w:rPr>
          <w:rFonts w:ascii="Times New Roman" w:hAnsi="Times New Roman" w:cs="Times New Roman"/>
          <w:sz w:val="18"/>
          <w:szCs w:val="18"/>
          <w:lang w:val="en-US"/>
        </w:rPr>
        <w:t xml:space="preserve">Synchronized current and voltage </w:t>
      </w:r>
      <w:proofErr w:type="spellStart"/>
      <w:r w:rsidRPr="00746F29">
        <w:rPr>
          <w:rFonts w:ascii="Times New Roman" w:hAnsi="Times New Roman" w:cs="Times New Roman"/>
          <w:sz w:val="18"/>
          <w:szCs w:val="18"/>
          <w:lang w:val="en-US"/>
        </w:rPr>
        <w:t>phasor</w:t>
      </w:r>
      <w:proofErr w:type="spellEnd"/>
      <w:r w:rsidRPr="00746F29">
        <w:rPr>
          <w:rFonts w:ascii="Times New Roman" w:hAnsi="Times New Roman" w:cs="Times New Roman"/>
          <w:sz w:val="18"/>
          <w:szCs w:val="18"/>
          <w:lang w:val="en-US"/>
        </w:rPr>
        <w:t xml:space="preserve"> measurements contain both systematic and random errors. There has been no technique aimed at the identification of statistical properties of a cumulative random error coming with synchronized </w:t>
      </w:r>
      <w:proofErr w:type="spellStart"/>
      <w:r w:rsidRPr="00746F29">
        <w:rPr>
          <w:rFonts w:ascii="Times New Roman" w:hAnsi="Times New Roman" w:cs="Times New Roman"/>
          <w:sz w:val="18"/>
          <w:szCs w:val="18"/>
          <w:lang w:val="en-US"/>
        </w:rPr>
        <w:t>phasor</w:t>
      </w:r>
      <w:proofErr w:type="spellEnd"/>
      <w:r w:rsidRPr="00746F29">
        <w:rPr>
          <w:rFonts w:ascii="Times New Roman" w:hAnsi="Times New Roman" w:cs="Times New Roman"/>
          <w:sz w:val="18"/>
          <w:szCs w:val="18"/>
          <w:lang w:val="en-US"/>
        </w:rPr>
        <w:t xml:space="preserve"> measurements that can be seen as a result of </w:t>
      </w:r>
      <w:proofErr w:type="spellStart"/>
      <w:r w:rsidRPr="00746F29">
        <w:rPr>
          <w:rFonts w:ascii="Times New Roman" w:hAnsi="Times New Roman" w:cs="Times New Roman"/>
          <w:sz w:val="18"/>
          <w:szCs w:val="18"/>
          <w:lang w:val="en-US"/>
        </w:rPr>
        <w:t>phasor</w:t>
      </w:r>
      <w:proofErr w:type="spellEnd"/>
      <w:r w:rsidRPr="00746F29">
        <w:rPr>
          <w:rFonts w:ascii="Times New Roman" w:hAnsi="Times New Roman" w:cs="Times New Roman"/>
          <w:sz w:val="18"/>
          <w:szCs w:val="18"/>
          <w:lang w:val="en-US"/>
        </w:rPr>
        <w:t xml:space="preserve"> measurement unit errors and other uncertainties such as current and voltage transformer errors.</w:t>
      </w:r>
    </w:p>
    <w:p w:rsidR="00F97E48" w:rsidRPr="001C2559" w:rsidRDefault="00F97E48" w:rsidP="00F97E4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1C2559">
        <w:rPr>
          <w:rFonts w:ascii="Times New Roman" w:hAnsi="Times New Roman" w:cs="Times New Roman"/>
          <w:b/>
          <w:sz w:val="18"/>
          <w:szCs w:val="18"/>
          <w:lang w:val="en-US"/>
        </w:rPr>
        <w:t xml:space="preserve">Materials and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en-US"/>
        </w:rPr>
        <w:t>m</w:t>
      </w:r>
      <w:r w:rsidRPr="001C2559">
        <w:rPr>
          <w:rFonts w:ascii="Times New Roman" w:hAnsi="Times New Roman" w:cs="Times New Roman"/>
          <w:b/>
          <w:sz w:val="18"/>
          <w:szCs w:val="18"/>
          <w:lang w:val="en-US"/>
        </w:rPr>
        <w:t>ethods</w:t>
      </w:r>
      <w:proofErr w:type="gramStart"/>
      <w:r w:rsidRPr="001C2559">
        <w:rPr>
          <w:rFonts w:ascii="Times New Roman" w:hAnsi="Times New Roman" w:cs="Times New Roman"/>
          <w:b/>
          <w:sz w:val="18"/>
          <w:szCs w:val="18"/>
          <w:lang w:val="en-US"/>
        </w:rPr>
        <w:t>:</w:t>
      </w:r>
      <w:r w:rsidRPr="00746F29">
        <w:rPr>
          <w:rFonts w:ascii="Times New Roman" w:hAnsi="Times New Roman" w:cs="Times New Roman"/>
          <w:sz w:val="18"/>
          <w:szCs w:val="18"/>
          <w:lang w:val="en-US"/>
        </w:rPr>
        <w:t>The</w:t>
      </w:r>
      <w:proofErr w:type="spellEnd"/>
      <w:proofErr w:type="gramEnd"/>
      <w:r w:rsidRPr="00746F29">
        <w:rPr>
          <w:rFonts w:ascii="Times New Roman" w:hAnsi="Times New Roman" w:cs="Times New Roman"/>
          <w:sz w:val="18"/>
          <w:szCs w:val="18"/>
          <w:lang w:val="en-US"/>
        </w:rPr>
        <w:t xml:space="preserve"> developed algorithm is based on some common mathematical analysis methods as well as probability theory definitions and theorems. Numerical results have been obtained by means of mathematical modeling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with</w:t>
      </w:r>
      <w:r w:rsidRPr="00746F29">
        <w:rPr>
          <w:rFonts w:ascii="Times New Roman" w:hAnsi="Times New Roman" w:cs="Times New Roman"/>
          <w:sz w:val="18"/>
          <w:szCs w:val="18"/>
          <w:lang w:val="en-US"/>
        </w:rPr>
        <w:t xml:space="preserve"> MATLAB </w:t>
      </w:r>
      <w:r>
        <w:rPr>
          <w:rFonts w:ascii="Times New Roman" w:hAnsi="Times New Roman" w:cs="Times New Roman"/>
          <w:sz w:val="18"/>
          <w:szCs w:val="18"/>
          <w:lang w:val="en-US"/>
        </w:rPr>
        <w:t>as</w:t>
      </w:r>
      <w:r w:rsidRPr="00746F29">
        <w:rPr>
          <w:rFonts w:ascii="Times New Roman" w:hAnsi="Times New Roman" w:cs="Times New Roman"/>
          <w:sz w:val="18"/>
          <w:szCs w:val="18"/>
          <w:lang w:val="en-US"/>
        </w:rPr>
        <w:t xml:space="preserve"> the software tool for simulations. A large set of current and voltage </w:t>
      </w:r>
      <w:proofErr w:type="spellStart"/>
      <w:r w:rsidRPr="00746F29">
        <w:rPr>
          <w:rFonts w:ascii="Times New Roman" w:hAnsi="Times New Roman" w:cs="Times New Roman"/>
          <w:sz w:val="18"/>
          <w:szCs w:val="18"/>
          <w:lang w:val="en-US"/>
        </w:rPr>
        <w:t>phasors</w:t>
      </w:r>
      <w:proofErr w:type="spellEnd"/>
      <w:r w:rsidRPr="00746F29">
        <w:rPr>
          <w:rFonts w:ascii="Times New Roman" w:hAnsi="Times New Roman" w:cs="Times New Roman"/>
          <w:sz w:val="18"/>
          <w:szCs w:val="18"/>
          <w:lang w:val="en-US"/>
        </w:rPr>
        <w:t xml:space="preserve"> sourced from </w:t>
      </w:r>
      <w:proofErr w:type="spellStart"/>
      <w:r w:rsidRPr="00746F29">
        <w:rPr>
          <w:rFonts w:ascii="Times New Roman" w:hAnsi="Times New Roman" w:cs="Times New Roman"/>
          <w:sz w:val="18"/>
          <w:szCs w:val="18"/>
          <w:lang w:val="en-US"/>
        </w:rPr>
        <w:t>phasor</w:t>
      </w:r>
      <w:proofErr w:type="spellEnd"/>
      <w:r w:rsidRPr="00746F29">
        <w:rPr>
          <w:rFonts w:ascii="Times New Roman" w:hAnsi="Times New Roman" w:cs="Times New Roman"/>
          <w:sz w:val="18"/>
          <w:szCs w:val="18"/>
          <w:lang w:val="en-US"/>
        </w:rPr>
        <w:t xml:space="preserve"> measurement units has been used as input data for the analysis.</w:t>
      </w:r>
    </w:p>
    <w:p w:rsidR="00F97E48" w:rsidRPr="008802FA" w:rsidRDefault="00F97E48" w:rsidP="00F97E4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proofErr w:type="spellStart"/>
      <w:r w:rsidRPr="008802FA">
        <w:rPr>
          <w:rFonts w:ascii="Times New Roman" w:hAnsi="Times New Roman" w:cs="Times New Roman"/>
          <w:b/>
          <w:sz w:val="18"/>
          <w:szCs w:val="18"/>
          <w:lang w:val="en-US"/>
        </w:rPr>
        <w:t>Results</w:t>
      </w:r>
      <w:proofErr w:type="gramStart"/>
      <w:r w:rsidRPr="008802FA">
        <w:rPr>
          <w:rFonts w:ascii="Times New Roman" w:hAnsi="Times New Roman" w:cs="Times New Roman"/>
          <w:b/>
          <w:sz w:val="18"/>
          <w:szCs w:val="18"/>
          <w:lang w:val="en-US"/>
        </w:rPr>
        <w:t>:</w:t>
      </w:r>
      <w:r w:rsidRPr="00746F29">
        <w:rPr>
          <w:rFonts w:ascii="Times New Roman" w:hAnsi="Times New Roman" w:cs="Times New Roman"/>
          <w:sz w:val="18"/>
          <w:szCs w:val="18"/>
          <w:lang w:val="en-US"/>
        </w:rPr>
        <w:t>The</w:t>
      </w:r>
      <w:proofErr w:type="spellEnd"/>
      <w:proofErr w:type="gramEnd"/>
      <w:r w:rsidRPr="00746F29">
        <w:rPr>
          <w:rFonts w:ascii="Times New Roman" w:hAnsi="Times New Roman" w:cs="Times New Roman"/>
          <w:sz w:val="18"/>
          <w:szCs w:val="18"/>
          <w:lang w:val="en-US"/>
        </w:rPr>
        <w:t xml:space="preserve"> probability distribution of a random error accompanying </w:t>
      </w:r>
      <w:proofErr w:type="spellStart"/>
      <w:r w:rsidRPr="00746F29">
        <w:rPr>
          <w:rFonts w:ascii="Times New Roman" w:hAnsi="Times New Roman" w:cs="Times New Roman"/>
          <w:sz w:val="18"/>
          <w:szCs w:val="18"/>
          <w:lang w:val="en-US"/>
        </w:rPr>
        <w:t>phasor</w:t>
      </w:r>
      <w:proofErr w:type="spellEnd"/>
      <w:r w:rsidRPr="00746F29">
        <w:rPr>
          <w:rFonts w:ascii="Times New Roman" w:hAnsi="Times New Roman" w:cs="Times New Roman"/>
          <w:sz w:val="18"/>
          <w:szCs w:val="18"/>
          <w:lang w:val="en-US"/>
        </w:rPr>
        <w:t xml:space="preserve"> measurements has been identified. An algorithm has been developed and verified that makes it possible to estimate the random error standard deviation when dealing with a large amount of </w:t>
      </w:r>
      <w:r>
        <w:rPr>
          <w:rFonts w:ascii="Times New Roman" w:hAnsi="Times New Roman" w:cs="Times New Roman"/>
          <w:sz w:val="18"/>
          <w:szCs w:val="18"/>
          <w:lang w:val="en-US"/>
        </w:rPr>
        <w:t>data</w:t>
      </w:r>
      <w:r w:rsidRPr="00746F29">
        <w:rPr>
          <w:rFonts w:ascii="Times New Roman" w:hAnsi="Times New Roman" w:cs="Times New Roman"/>
          <w:sz w:val="18"/>
          <w:szCs w:val="18"/>
          <w:lang w:val="en-US"/>
        </w:rPr>
        <w:t xml:space="preserve">. The </w:t>
      </w:r>
      <w:r>
        <w:rPr>
          <w:rFonts w:ascii="Times New Roman" w:hAnsi="Times New Roman" w:cs="Times New Roman"/>
          <w:sz w:val="18"/>
          <w:szCs w:val="18"/>
          <w:lang w:val="en-US"/>
        </w:rPr>
        <w:t>study</w:t>
      </w:r>
      <w:r w:rsidRPr="00746F29">
        <w:rPr>
          <w:rFonts w:ascii="Times New Roman" w:hAnsi="Times New Roman" w:cs="Times New Roman"/>
          <w:sz w:val="18"/>
          <w:szCs w:val="18"/>
          <w:lang w:val="en-US"/>
        </w:rPr>
        <w:t xml:space="preserve"> also reveal</w:t>
      </w:r>
      <w:r>
        <w:rPr>
          <w:rFonts w:ascii="Times New Roman" w:hAnsi="Times New Roman" w:cs="Times New Roman"/>
          <w:sz w:val="18"/>
          <w:szCs w:val="18"/>
          <w:lang w:val="en-US"/>
        </w:rPr>
        <w:t>ed</w:t>
      </w:r>
      <w:r w:rsidRPr="00746F29">
        <w:rPr>
          <w:rFonts w:ascii="Times New Roman" w:hAnsi="Times New Roman" w:cs="Times New Roman"/>
          <w:sz w:val="18"/>
          <w:szCs w:val="18"/>
          <w:lang w:val="en-US"/>
        </w:rPr>
        <w:t xml:space="preserve"> a difference in the precision of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phasor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measurements made by </w:t>
      </w:r>
      <w:r w:rsidRPr="00746F29">
        <w:rPr>
          <w:rFonts w:ascii="Times New Roman" w:hAnsi="Times New Roman" w:cs="Times New Roman"/>
          <w:sz w:val="18"/>
          <w:szCs w:val="18"/>
          <w:lang w:val="en-US"/>
        </w:rPr>
        <w:t>digital fault recorders and relays.</w:t>
      </w:r>
    </w:p>
    <w:p w:rsidR="00F97E48" w:rsidRPr="008802FA" w:rsidRDefault="00F97E48" w:rsidP="003319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8802FA">
        <w:rPr>
          <w:rFonts w:ascii="Times New Roman" w:hAnsi="Times New Roman" w:cs="Times New Roman"/>
          <w:b/>
          <w:sz w:val="18"/>
          <w:szCs w:val="18"/>
          <w:lang w:val="en-US"/>
        </w:rPr>
        <w:t>Conclusions</w:t>
      </w:r>
      <w:proofErr w:type="gramStart"/>
      <w:r w:rsidRPr="008802FA">
        <w:rPr>
          <w:rFonts w:ascii="Times New Roman" w:hAnsi="Times New Roman" w:cs="Times New Roman"/>
          <w:b/>
          <w:sz w:val="18"/>
          <w:szCs w:val="18"/>
          <w:lang w:val="en-US"/>
        </w:rPr>
        <w:t>:</w:t>
      </w:r>
      <w:r w:rsidRPr="00746F29">
        <w:rPr>
          <w:rFonts w:ascii="Times New Roman" w:hAnsi="Times New Roman" w:cs="Times New Roman"/>
          <w:sz w:val="18"/>
          <w:szCs w:val="18"/>
          <w:lang w:val="en-US"/>
        </w:rPr>
        <w:t>The</w:t>
      </w:r>
      <w:proofErr w:type="spellEnd"/>
      <w:proofErr w:type="gramEnd"/>
      <w:r w:rsidRPr="00746F29">
        <w:rPr>
          <w:rFonts w:ascii="Times New Roman" w:hAnsi="Times New Roman" w:cs="Times New Roman"/>
          <w:sz w:val="18"/>
          <w:szCs w:val="18"/>
          <w:lang w:val="en-US"/>
        </w:rPr>
        <w:t xml:space="preserve"> developed technique allows getting numerical data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that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show</w:t>
      </w:r>
      <w:bookmarkStart w:id="0" w:name="_GoBack"/>
      <w:bookmarkEnd w:id="0"/>
      <w:r w:rsidRPr="00746F29">
        <w:rPr>
          <w:rFonts w:ascii="Times New Roman" w:hAnsi="Times New Roman" w:cs="Times New Roman"/>
          <w:sz w:val="18"/>
          <w:szCs w:val="18"/>
          <w:lang w:val="en-US"/>
        </w:rPr>
        <w:t>what</w:t>
      </w:r>
      <w:proofErr w:type="spellEnd"/>
      <w:r w:rsidRPr="00746F29">
        <w:rPr>
          <w:rFonts w:ascii="Times New Roman" w:hAnsi="Times New Roman" w:cs="Times New Roman"/>
          <w:sz w:val="18"/>
          <w:szCs w:val="18"/>
          <w:lang w:val="en-US"/>
        </w:rPr>
        <w:t xml:space="preserve"> the </w:t>
      </w:r>
      <w:proofErr w:type="spellStart"/>
      <w:r w:rsidRPr="00746F29">
        <w:rPr>
          <w:rFonts w:ascii="Times New Roman" w:hAnsi="Times New Roman" w:cs="Times New Roman"/>
          <w:sz w:val="18"/>
          <w:szCs w:val="18"/>
          <w:lang w:val="en-US"/>
        </w:rPr>
        <w:t>phasor</w:t>
      </w:r>
      <w:proofErr w:type="spellEnd"/>
      <w:r w:rsidRPr="00746F29">
        <w:rPr>
          <w:rFonts w:ascii="Times New Roman" w:hAnsi="Times New Roman" w:cs="Times New Roman"/>
          <w:sz w:val="18"/>
          <w:szCs w:val="18"/>
          <w:lang w:val="en-US"/>
        </w:rPr>
        <w:t xml:space="preserve"> measurement random error is like. This is important for the verification of various algorithms utilizing synchronized current and voltage </w:t>
      </w:r>
      <w:proofErr w:type="spellStart"/>
      <w:r w:rsidRPr="00746F29">
        <w:rPr>
          <w:rFonts w:ascii="Times New Roman" w:hAnsi="Times New Roman" w:cs="Times New Roman"/>
          <w:sz w:val="18"/>
          <w:szCs w:val="18"/>
          <w:lang w:val="en-US"/>
        </w:rPr>
        <w:t>phasor</w:t>
      </w:r>
      <w:proofErr w:type="spellEnd"/>
      <w:r w:rsidRPr="00746F29">
        <w:rPr>
          <w:rFonts w:ascii="Times New Roman" w:hAnsi="Times New Roman" w:cs="Times New Roman"/>
          <w:sz w:val="18"/>
          <w:szCs w:val="18"/>
          <w:lang w:val="en-US"/>
        </w:rPr>
        <w:t xml:space="preserve"> measurements, e.g. those aimed at line parameter estimation in real time. The associated scripts implemented in MATLAB make data processing faster and more convenient.</w:t>
      </w:r>
    </w:p>
    <w:p w:rsidR="00331967" w:rsidRPr="00516A61" w:rsidRDefault="00F97E48" w:rsidP="00331967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en-US"/>
        </w:rPr>
      </w:pPr>
      <w:r w:rsidRPr="008802FA">
        <w:rPr>
          <w:rFonts w:ascii="Times New Roman" w:hAnsi="Times New Roman" w:cs="Times New Roman"/>
          <w:b/>
          <w:sz w:val="18"/>
          <w:szCs w:val="18"/>
          <w:lang w:val="en-US"/>
        </w:rPr>
        <w:t xml:space="preserve">Key words: </w:t>
      </w:r>
      <w:r w:rsidRPr="00746F29">
        <w:rPr>
          <w:rFonts w:ascii="Times New Roman" w:hAnsi="Times New Roman" w:cs="Times New Roman"/>
          <w:sz w:val="18"/>
          <w:szCs w:val="18"/>
          <w:lang w:val="en-US"/>
        </w:rPr>
        <w:t xml:space="preserve">synchronized </w:t>
      </w:r>
      <w:proofErr w:type="spellStart"/>
      <w:r w:rsidRPr="00746F29">
        <w:rPr>
          <w:rFonts w:ascii="Times New Roman" w:hAnsi="Times New Roman" w:cs="Times New Roman"/>
          <w:sz w:val="18"/>
          <w:szCs w:val="18"/>
          <w:lang w:val="en-US"/>
        </w:rPr>
        <w:t>phasor</w:t>
      </w:r>
      <w:proofErr w:type="spellEnd"/>
      <w:r w:rsidRPr="00746F29">
        <w:rPr>
          <w:rFonts w:ascii="Times New Roman" w:hAnsi="Times New Roman" w:cs="Times New Roman"/>
          <w:sz w:val="18"/>
          <w:szCs w:val="18"/>
          <w:lang w:val="en-US"/>
        </w:rPr>
        <w:t xml:space="preserve"> measurements, systematic error, random error, normal distribution, uniform distribution.</w:t>
      </w:r>
      <w:r w:rsidR="00331967" w:rsidRPr="00516A61"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en-US"/>
        </w:rPr>
        <w:br w:type="page"/>
      </w:r>
    </w:p>
    <w:p w:rsidR="006328D7" w:rsidRDefault="006328D7" w:rsidP="006328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771C36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lastRenderedPageBreak/>
        <w:t xml:space="preserve">ТРЕБОВАНИЯ К ОФОРМЛЕНИЮ 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СТАТЬИ</w:t>
      </w:r>
    </w:p>
    <w:p w:rsidR="006328D7" w:rsidRDefault="006328D7" w:rsidP="00771C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71C36" w:rsidRPr="00771C36" w:rsidRDefault="00CD3DB2" w:rsidP="00771C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Статья</w:t>
      </w:r>
      <w:r w:rsidR="00771C36"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 набира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771C36"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тся в текстовом редакторе </w:t>
      </w:r>
      <w:proofErr w:type="spellStart"/>
      <w:r w:rsidR="00771C36" w:rsidRPr="00771C36">
        <w:rPr>
          <w:rFonts w:ascii="Times New Roman" w:hAnsi="Times New Roman" w:cs="Times New Roman"/>
          <w:spacing w:val="-4"/>
          <w:sz w:val="28"/>
          <w:szCs w:val="28"/>
        </w:rPr>
        <w:t>Microsoft</w:t>
      </w:r>
      <w:proofErr w:type="spellEnd"/>
      <w:r w:rsidR="00771C36"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771C36" w:rsidRPr="00771C36">
        <w:rPr>
          <w:rFonts w:ascii="Times New Roman" w:hAnsi="Times New Roman" w:cs="Times New Roman"/>
          <w:spacing w:val="-4"/>
          <w:sz w:val="28"/>
          <w:szCs w:val="28"/>
        </w:rPr>
        <w:t>Office</w:t>
      </w:r>
      <w:proofErr w:type="spellEnd"/>
      <w:r w:rsidR="00771C36"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771C36" w:rsidRPr="00771C36">
        <w:rPr>
          <w:rFonts w:ascii="Times New Roman" w:hAnsi="Times New Roman" w:cs="Times New Roman"/>
          <w:spacing w:val="-4"/>
          <w:sz w:val="28"/>
          <w:szCs w:val="28"/>
        </w:rPr>
        <w:t>Word</w:t>
      </w:r>
      <w:proofErr w:type="spellEnd"/>
      <w:r w:rsidR="00771C36"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, шрифт </w:t>
      </w:r>
      <w:proofErr w:type="spellStart"/>
      <w:r w:rsidR="00771C36" w:rsidRPr="00771C36">
        <w:rPr>
          <w:rFonts w:ascii="Times New Roman" w:hAnsi="Times New Roman" w:cs="Times New Roman"/>
          <w:spacing w:val="-4"/>
          <w:sz w:val="28"/>
          <w:szCs w:val="28"/>
        </w:rPr>
        <w:t>Times</w:t>
      </w:r>
      <w:proofErr w:type="spellEnd"/>
      <w:r w:rsidR="00771C36"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771C36" w:rsidRPr="00771C36">
        <w:rPr>
          <w:rFonts w:ascii="Times New Roman" w:hAnsi="Times New Roman" w:cs="Times New Roman"/>
          <w:spacing w:val="-4"/>
          <w:sz w:val="28"/>
          <w:szCs w:val="28"/>
        </w:rPr>
        <w:t>New</w:t>
      </w:r>
      <w:proofErr w:type="spellEnd"/>
      <w:r w:rsidR="00771C36"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771C36" w:rsidRPr="00771C36">
        <w:rPr>
          <w:rFonts w:ascii="Times New Roman" w:hAnsi="Times New Roman" w:cs="Times New Roman"/>
          <w:spacing w:val="-4"/>
          <w:sz w:val="28"/>
          <w:szCs w:val="28"/>
        </w:rPr>
        <w:t>Roman</w:t>
      </w:r>
      <w:proofErr w:type="spellEnd"/>
      <w:r w:rsidR="00771C36"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, размер 14, междустрочный интервал – минимум 18 </w:t>
      </w:r>
      <w:proofErr w:type="spellStart"/>
      <w:proofErr w:type="gramStart"/>
      <w:r w:rsidR="00771C36" w:rsidRPr="00771C36">
        <w:rPr>
          <w:rFonts w:ascii="Times New Roman" w:hAnsi="Times New Roman" w:cs="Times New Roman"/>
          <w:spacing w:val="-4"/>
          <w:sz w:val="28"/>
          <w:szCs w:val="28"/>
        </w:rPr>
        <w:t>пт</w:t>
      </w:r>
      <w:proofErr w:type="spellEnd"/>
      <w:proofErr w:type="gramEnd"/>
      <w:r w:rsidR="00771C36" w:rsidRPr="00771C36">
        <w:rPr>
          <w:rFonts w:ascii="Times New Roman" w:hAnsi="Times New Roman" w:cs="Times New Roman"/>
          <w:spacing w:val="-4"/>
          <w:sz w:val="28"/>
          <w:szCs w:val="28"/>
        </w:rPr>
        <w:t>, поля: левое и верхнее – 2,5 см, правое и нижнее – 2 см. Страницы без нумерации, запрет висячих строк. Те</w:t>
      </w:r>
      <w:proofErr w:type="gramStart"/>
      <w:r w:rsidR="00771C36" w:rsidRPr="00771C36">
        <w:rPr>
          <w:rFonts w:ascii="Times New Roman" w:hAnsi="Times New Roman" w:cs="Times New Roman"/>
          <w:spacing w:val="-4"/>
          <w:sz w:val="28"/>
          <w:szCs w:val="28"/>
        </w:rPr>
        <w:t>кст пр</w:t>
      </w:r>
      <w:proofErr w:type="gramEnd"/>
      <w:r w:rsidR="00771C36"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едставляется в виде файла с именем </w:t>
      </w:r>
      <w:r w:rsidR="00331967">
        <w:rPr>
          <w:rFonts w:ascii="Times New Roman" w:hAnsi="Times New Roman" w:cs="Times New Roman"/>
          <w:i/>
          <w:spacing w:val="-4"/>
          <w:sz w:val="28"/>
          <w:szCs w:val="28"/>
        </w:rPr>
        <w:t>Ф</w:t>
      </w:r>
      <w:r w:rsidR="00771C36" w:rsidRPr="00331967">
        <w:rPr>
          <w:rFonts w:ascii="Times New Roman" w:hAnsi="Times New Roman" w:cs="Times New Roman"/>
          <w:i/>
          <w:spacing w:val="-4"/>
          <w:sz w:val="28"/>
          <w:szCs w:val="28"/>
        </w:rPr>
        <w:t>амилия автора.doc.</w:t>
      </w:r>
    </w:p>
    <w:p w:rsidR="00771C36" w:rsidRPr="00771C36" w:rsidRDefault="00771C36" w:rsidP="00771C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Название </w:t>
      </w:r>
      <w:r w:rsidR="00CD3DB2">
        <w:rPr>
          <w:rFonts w:ascii="Times New Roman" w:hAnsi="Times New Roman" w:cs="Times New Roman"/>
          <w:spacing w:val="-4"/>
          <w:sz w:val="28"/>
          <w:szCs w:val="28"/>
        </w:rPr>
        <w:t>статьи</w:t>
      </w:r>
      <w:r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 прописными буквами, без кавычек и подчеркиваний, </w:t>
      </w:r>
      <w:r w:rsidRPr="00331967">
        <w:rPr>
          <w:rFonts w:ascii="Times New Roman" w:hAnsi="Times New Roman" w:cs="Times New Roman"/>
          <w:spacing w:val="-4"/>
          <w:sz w:val="28"/>
          <w:szCs w:val="28"/>
        </w:rPr>
        <w:t>без условных сокращений</w:t>
      </w:r>
      <w:r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, переноса слов и точки в конце. Стиль начертания – полужирный. Выравнивание по центру без абзацного отступа. </w:t>
      </w:r>
      <w:proofErr w:type="gramStart"/>
      <w:r w:rsidRPr="00771C36">
        <w:rPr>
          <w:rFonts w:ascii="Times New Roman" w:hAnsi="Times New Roman" w:cs="Times New Roman"/>
          <w:spacing w:val="-4"/>
          <w:sz w:val="28"/>
          <w:szCs w:val="28"/>
        </w:rPr>
        <w:t>Ниже через 1 интервал указываются инициалы и фамилии авторов, через запятую – ученое степень, должность (или категория обучающегося) и название организации, через запятую – название города.</w:t>
      </w:r>
      <w:proofErr w:type="gramEnd"/>
    </w:p>
    <w:p w:rsidR="00771C36" w:rsidRPr="00771C36" w:rsidRDefault="00771C36" w:rsidP="00771C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Основной текст печатается, отступив 1 интервал, выравнивание текста по ширине, абзацный отступ 1,25 см. Формулы набирать в редакторе </w:t>
      </w:r>
      <w:proofErr w:type="spellStart"/>
      <w:r w:rsidRPr="00771C36">
        <w:rPr>
          <w:rFonts w:ascii="Times New Roman" w:hAnsi="Times New Roman" w:cs="Times New Roman"/>
          <w:spacing w:val="-4"/>
          <w:sz w:val="28"/>
          <w:szCs w:val="28"/>
        </w:rPr>
        <w:t>Microsoft</w:t>
      </w:r>
      <w:proofErr w:type="spellEnd"/>
      <w:r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71C36">
        <w:rPr>
          <w:rFonts w:ascii="Times New Roman" w:hAnsi="Times New Roman" w:cs="Times New Roman"/>
          <w:spacing w:val="-4"/>
          <w:sz w:val="28"/>
          <w:szCs w:val="28"/>
        </w:rPr>
        <w:t>Equation</w:t>
      </w:r>
      <w:proofErr w:type="spellEnd"/>
      <w:r w:rsidRPr="00771C36">
        <w:rPr>
          <w:rFonts w:ascii="Times New Roman" w:hAnsi="Times New Roman" w:cs="Times New Roman"/>
          <w:spacing w:val="-4"/>
          <w:sz w:val="28"/>
          <w:szCs w:val="28"/>
        </w:rPr>
        <w:t> 3.0. Рисунки размещаются в электронной версии статьи в формате .</w:t>
      </w:r>
      <w:proofErr w:type="spellStart"/>
      <w:r w:rsidRPr="00771C36">
        <w:rPr>
          <w:rFonts w:ascii="Times New Roman" w:hAnsi="Times New Roman" w:cs="Times New Roman"/>
          <w:spacing w:val="-4"/>
          <w:sz w:val="28"/>
          <w:szCs w:val="28"/>
        </w:rPr>
        <w:t>jpg</w:t>
      </w:r>
      <w:proofErr w:type="spellEnd"/>
      <w:r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 или </w:t>
      </w:r>
      <w:r w:rsidRPr="00771C36">
        <w:rPr>
          <w:rFonts w:ascii="Times New Roman" w:hAnsi="Times New Roman" w:cs="Times New Roman"/>
          <w:spacing w:val="-4"/>
          <w:sz w:val="28"/>
          <w:szCs w:val="28"/>
          <w:lang w:val="en-US"/>
        </w:rPr>
        <w:t>bmp</w:t>
      </w:r>
      <w:r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 (не мене 300 </w:t>
      </w:r>
      <w:proofErr w:type="spellStart"/>
      <w:r w:rsidRPr="00771C36">
        <w:rPr>
          <w:rFonts w:ascii="Times New Roman" w:hAnsi="Times New Roman" w:cs="Times New Roman"/>
          <w:spacing w:val="-4"/>
          <w:sz w:val="28"/>
          <w:szCs w:val="28"/>
        </w:rPr>
        <w:t>dpi</w:t>
      </w:r>
      <w:proofErr w:type="spellEnd"/>
      <w:r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) в нужных по тексту позициях с соответствующими подрисуночными надписями. Надпись выполняется шрифтом 12 пт. Все аббревиатуры должны быть расшифрованы при первом употреблении, далее сокращение можно оставить. Таблицы набираются в </w:t>
      </w:r>
      <w:proofErr w:type="spellStart"/>
      <w:r w:rsidRPr="00771C36">
        <w:rPr>
          <w:rFonts w:ascii="Times New Roman" w:hAnsi="Times New Roman" w:cs="Times New Roman"/>
          <w:spacing w:val="-4"/>
          <w:sz w:val="28"/>
          <w:szCs w:val="28"/>
        </w:rPr>
        <w:t>Microsoft</w:t>
      </w:r>
      <w:proofErr w:type="spellEnd"/>
      <w:r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71C36">
        <w:rPr>
          <w:rFonts w:ascii="Times New Roman" w:hAnsi="Times New Roman" w:cs="Times New Roman"/>
          <w:spacing w:val="-4"/>
          <w:sz w:val="28"/>
          <w:szCs w:val="28"/>
        </w:rPr>
        <w:t>Office</w:t>
      </w:r>
      <w:proofErr w:type="spellEnd"/>
      <w:r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71C36">
        <w:rPr>
          <w:rFonts w:ascii="Times New Roman" w:hAnsi="Times New Roman" w:cs="Times New Roman"/>
          <w:spacing w:val="-4"/>
          <w:sz w:val="28"/>
          <w:szCs w:val="28"/>
        </w:rPr>
        <w:t>Word</w:t>
      </w:r>
      <w:proofErr w:type="spellEnd"/>
      <w:r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 (не вставлять как рисунок).</w:t>
      </w:r>
    </w:p>
    <w:p w:rsidR="00771C36" w:rsidRPr="00771C36" w:rsidRDefault="00771C36" w:rsidP="00771C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71C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Объем </w:t>
      </w:r>
      <w:r w:rsidR="009E426B">
        <w:rPr>
          <w:rFonts w:ascii="Times New Roman" w:hAnsi="Times New Roman" w:cs="Times New Roman"/>
          <w:b/>
          <w:spacing w:val="-4"/>
          <w:sz w:val="28"/>
          <w:szCs w:val="28"/>
        </w:rPr>
        <w:t>статей</w:t>
      </w:r>
      <w:r w:rsidRPr="00771C3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не более 5 страниц.</w:t>
      </w:r>
    </w:p>
    <w:p w:rsidR="00771C36" w:rsidRPr="00771C36" w:rsidRDefault="00771C36" w:rsidP="00771C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Материалы </w:t>
      </w:r>
      <w:r w:rsidR="009E426B">
        <w:rPr>
          <w:rFonts w:ascii="Times New Roman" w:hAnsi="Times New Roman" w:cs="Times New Roman"/>
          <w:spacing w:val="-4"/>
          <w:sz w:val="28"/>
          <w:szCs w:val="28"/>
        </w:rPr>
        <w:t>статей</w:t>
      </w:r>
      <w:r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 будут изданы с электронного варианта, всю ответственность за изложение и достоверность приведенных данных и оформление материалов несут авторы.</w:t>
      </w:r>
    </w:p>
    <w:p w:rsidR="00771C36" w:rsidRPr="00771C36" w:rsidRDefault="00771C36" w:rsidP="00771C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71C36">
        <w:rPr>
          <w:rFonts w:ascii="Times New Roman" w:hAnsi="Times New Roman" w:cs="Times New Roman"/>
          <w:spacing w:val="-4"/>
          <w:sz w:val="28"/>
          <w:szCs w:val="28"/>
        </w:rPr>
        <w:t xml:space="preserve">Оргкомитет оставляет за собой право отклонить статьи, оформленные с нарушением правил и не соответствующие тематике конференции. </w:t>
      </w:r>
    </w:p>
    <w:p w:rsidR="00771C36" w:rsidRPr="00BA1423" w:rsidRDefault="00771C36" w:rsidP="00771C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C36">
        <w:rPr>
          <w:rFonts w:ascii="Times New Roman" w:hAnsi="Times New Roman" w:cs="Times New Roman"/>
          <w:sz w:val="28"/>
          <w:szCs w:val="28"/>
        </w:rPr>
        <w:t xml:space="preserve">С оперативной информацией по конференции можно ознакомиться на сайте </w:t>
      </w:r>
      <w:r w:rsidR="00BA1423" w:rsidRPr="00015238">
        <w:t xml:space="preserve"> </w:t>
      </w:r>
      <w:hyperlink r:id="rId22" w:history="1">
        <w:r w:rsidR="00BA1423" w:rsidRPr="00BA1423">
          <w:rPr>
            <w:rStyle w:val="ab"/>
            <w:rFonts w:ascii="Times New Roman" w:hAnsi="Times New Roman"/>
            <w:sz w:val="28"/>
            <w:szCs w:val="28"/>
          </w:rPr>
          <w:t>http://omnpk-energetika.ru</w:t>
        </w:r>
      </w:hyperlink>
    </w:p>
    <w:p w:rsidR="00942FF5" w:rsidRPr="006F1283" w:rsidRDefault="00942FF5" w:rsidP="006F1283">
      <w:pPr>
        <w:spacing w:after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sectPr w:rsidR="00942FF5" w:rsidRPr="006F1283" w:rsidSect="00FB6657">
      <w:headerReference w:type="default" r:id="rId23"/>
      <w:footerReference w:type="default" r:id="rId24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EFD" w:rsidRDefault="00776EFD" w:rsidP="00D869CF">
      <w:pPr>
        <w:spacing w:after="0" w:line="240" w:lineRule="auto"/>
      </w:pPr>
      <w:r>
        <w:separator/>
      </w:r>
    </w:p>
  </w:endnote>
  <w:endnote w:type="continuationSeparator" w:id="1">
    <w:p w:rsidR="00776EFD" w:rsidRDefault="00776EFD" w:rsidP="00D8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EFD" w:rsidRPr="00F77054" w:rsidRDefault="00776EFD">
    <w:pPr>
      <w:pStyle w:val="a6"/>
      <w:rPr>
        <w:sz w:val="16"/>
        <w:szCs w:val="16"/>
      </w:rPr>
    </w:pPr>
    <w:r w:rsidRPr="00F77054">
      <w:rPr>
        <w:sz w:val="16"/>
        <w:szCs w:val="16"/>
      </w:rPr>
      <w:t>http://omnpk-energetika.ru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EFD" w:rsidRDefault="00776EFD" w:rsidP="00D869CF">
      <w:pPr>
        <w:spacing w:after="0" w:line="240" w:lineRule="auto"/>
      </w:pPr>
      <w:r>
        <w:separator/>
      </w:r>
    </w:p>
  </w:footnote>
  <w:footnote w:type="continuationSeparator" w:id="1">
    <w:p w:rsidR="00776EFD" w:rsidRDefault="00776EFD" w:rsidP="00D86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EFD" w:rsidRPr="006611C8" w:rsidRDefault="00776EFD">
    <w:pPr>
      <w:pStyle w:val="a4"/>
      <w:rPr>
        <w:b/>
        <w:sz w:val="20"/>
        <w:szCs w:val="20"/>
      </w:rPr>
    </w:pPr>
    <w:r w:rsidRPr="006611C8">
      <w:rPr>
        <w:b/>
        <w:sz w:val="20"/>
        <w:szCs w:val="20"/>
      </w:rPr>
      <w:t xml:space="preserve">ДИСПЕТЧЕРИЗАЦИЯ И УПРАВЛЕНИЕ В ЭЛЕКТРОЭНЕРГЕТИКЕ – 2015 </w:t>
    </w:r>
  </w:p>
  <w:p w:rsidR="00776EFD" w:rsidRPr="006611C8" w:rsidRDefault="00776EFD">
    <w:pPr>
      <w:pStyle w:val="a4"/>
      <w:rPr>
        <w:b/>
        <w:sz w:val="16"/>
        <w:szCs w:val="16"/>
      </w:rPr>
    </w:pPr>
    <w:r w:rsidRPr="006611C8">
      <w:rPr>
        <w:b/>
        <w:sz w:val="16"/>
        <w:szCs w:val="16"/>
        <w:lang w:val="en-US"/>
      </w:rPr>
      <w:t>X</w:t>
    </w:r>
    <w:r w:rsidRPr="006611C8">
      <w:rPr>
        <w:b/>
        <w:sz w:val="16"/>
        <w:szCs w:val="16"/>
      </w:rPr>
      <w:t xml:space="preserve"> Открытая молодежная научно-практическая конференция</w:t>
    </w:r>
  </w:p>
  <w:p w:rsidR="00776EFD" w:rsidRPr="006611C8" w:rsidRDefault="00776EFD">
    <w:pPr>
      <w:pStyle w:val="a4"/>
      <w:rPr>
        <w:b/>
        <w:sz w:val="16"/>
        <w:szCs w:val="16"/>
      </w:rPr>
    </w:pPr>
    <w:r w:rsidRPr="006611C8">
      <w:rPr>
        <w:b/>
        <w:sz w:val="16"/>
        <w:szCs w:val="16"/>
      </w:rPr>
      <w:t>г. Казань, 28-30 октября 2015 года</w:t>
    </w:r>
  </w:p>
  <w:p w:rsidR="00776EFD" w:rsidRPr="006611C8" w:rsidRDefault="00776EFD">
    <w:pPr>
      <w:pStyle w:val="a4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C356F"/>
    <w:multiLevelType w:val="hybridMultilevel"/>
    <w:tmpl w:val="60481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C47E3"/>
    <w:multiLevelType w:val="hybridMultilevel"/>
    <w:tmpl w:val="906CE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B31E9"/>
    <w:multiLevelType w:val="hybridMultilevel"/>
    <w:tmpl w:val="DF3C9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86403"/>
    <w:multiLevelType w:val="hybridMultilevel"/>
    <w:tmpl w:val="470AB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96A3B"/>
    <w:multiLevelType w:val="hybridMultilevel"/>
    <w:tmpl w:val="2F1A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F408B8"/>
    <w:multiLevelType w:val="hybridMultilevel"/>
    <w:tmpl w:val="69321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7C59"/>
    <w:rsid w:val="00082825"/>
    <w:rsid w:val="000829B3"/>
    <w:rsid w:val="000A7C59"/>
    <w:rsid w:val="000D1AFD"/>
    <w:rsid w:val="001328E8"/>
    <w:rsid w:val="00133BBB"/>
    <w:rsid w:val="0017338B"/>
    <w:rsid w:val="001B7867"/>
    <w:rsid w:val="00264630"/>
    <w:rsid w:val="00296E0C"/>
    <w:rsid w:val="002A18C0"/>
    <w:rsid w:val="002A7CD3"/>
    <w:rsid w:val="002C074C"/>
    <w:rsid w:val="002D552A"/>
    <w:rsid w:val="002F6C13"/>
    <w:rsid w:val="00331967"/>
    <w:rsid w:val="00357BC2"/>
    <w:rsid w:val="00383E68"/>
    <w:rsid w:val="00395104"/>
    <w:rsid w:val="003A0383"/>
    <w:rsid w:val="003B6494"/>
    <w:rsid w:val="003D14E6"/>
    <w:rsid w:val="003D46CB"/>
    <w:rsid w:val="004675DD"/>
    <w:rsid w:val="004806FF"/>
    <w:rsid w:val="0049090D"/>
    <w:rsid w:val="004A233E"/>
    <w:rsid w:val="004B6FED"/>
    <w:rsid w:val="004C580A"/>
    <w:rsid w:val="00516A61"/>
    <w:rsid w:val="0054001A"/>
    <w:rsid w:val="00562E6B"/>
    <w:rsid w:val="0062046F"/>
    <w:rsid w:val="006328D7"/>
    <w:rsid w:val="006611C8"/>
    <w:rsid w:val="006774DF"/>
    <w:rsid w:val="00693E8A"/>
    <w:rsid w:val="006C5359"/>
    <w:rsid w:val="006E5D0E"/>
    <w:rsid w:val="006F1283"/>
    <w:rsid w:val="00755D7F"/>
    <w:rsid w:val="00756B69"/>
    <w:rsid w:val="00771C36"/>
    <w:rsid w:val="00776EFD"/>
    <w:rsid w:val="00780CD8"/>
    <w:rsid w:val="008210FB"/>
    <w:rsid w:val="00871E8A"/>
    <w:rsid w:val="00874F33"/>
    <w:rsid w:val="0093674F"/>
    <w:rsid w:val="0093711C"/>
    <w:rsid w:val="00942FF5"/>
    <w:rsid w:val="0094703C"/>
    <w:rsid w:val="0096309F"/>
    <w:rsid w:val="009B50E6"/>
    <w:rsid w:val="009E426B"/>
    <w:rsid w:val="00A03F6C"/>
    <w:rsid w:val="00A07318"/>
    <w:rsid w:val="00A313EA"/>
    <w:rsid w:val="00A6693D"/>
    <w:rsid w:val="00AC6533"/>
    <w:rsid w:val="00AE135A"/>
    <w:rsid w:val="00AF3BC3"/>
    <w:rsid w:val="00B24912"/>
    <w:rsid w:val="00B3250F"/>
    <w:rsid w:val="00B37AC6"/>
    <w:rsid w:val="00BA1423"/>
    <w:rsid w:val="00C50D4B"/>
    <w:rsid w:val="00C97C15"/>
    <w:rsid w:val="00CC6BBB"/>
    <w:rsid w:val="00CD3DB2"/>
    <w:rsid w:val="00D03CD0"/>
    <w:rsid w:val="00D62B9C"/>
    <w:rsid w:val="00D869CF"/>
    <w:rsid w:val="00D95F56"/>
    <w:rsid w:val="00E120F9"/>
    <w:rsid w:val="00E41B96"/>
    <w:rsid w:val="00E83ED8"/>
    <w:rsid w:val="00EF13D6"/>
    <w:rsid w:val="00F23501"/>
    <w:rsid w:val="00F71813"/>
    <w:rsid w:val="00F77054"/>
    <w:rsid w:val="00F97E48"/>
    <w:rsid w:val="00FB6657"/>
    <w:rsid w:val="00FF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8A"/>
  </w:style>
  <w:style w:type="paragraph" w:styleId="1">
    <w:name w:val="heading 1"/>
    <w:basedOn w:val="a"/>
    <w:next w:val="a"/>
    <w:link w:val="10"/>
    <w:uiPriority w:val="9"/>
    <w:qFormat/>
    <w:rsid w:val="000A7C5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C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7C59"/>
    <w:rPr>
      <w:rFonts w:ascii="Times New Roman" w:eastAsiaTheme="majorEastAsia" w:hAnsi="Times New Roman" w:cstheme="majorBidi"/>
      <w:b/>
      <w:bCs/>
      <w:color w:val="000000" w:themeColor="text1"/>
      <w:sz w:val="36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D86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69CF"/>
  </w:style>
  <w:style w:type="paragraph" w:styleId="a6">
    <w:name w:val="footer"/>
    <w:basedOn w:val="a"/>
    <w:link w:val="a7"/>
    <w:uiPriority w:val="99"/>
    <w:semiHidden/>
    <w:unhideWhenUsed/>
    <w:rsid w:val="00D86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69CF"/>
  </w:style>
  <w:style w:type="paragraph" w:styleId="a8">
    <w:name w:val="Balloon Text"/>
    <w:basedOn w:val="a"/>
    <w:link w:val="a9"/>
    <w:uiPriority w:val="99"/>
    <w:semiHidden/>
    <w:unhideWhenUsed/>
    <w:rsid w:val="00D86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69CF"/>
    <w:rPr>
      <w:rFonts w:ascii="Tahoma" w:hAnsi="Tahoma" w:cs="Tahoma"/>
      <w:sz w:val="16"/>
      <w:szCs w:val="16"/>
    </w:rPr>
  </w:style>
  <w:style w:type="character" w:customStyle="1" w:styleId="csc8f6d761">
    <w:name w:val="csc8f6d761"/>
    <w:basedOn w:val="a0"/>
    <w:rsid w:val="00FF5F23"/>
    <w:rPr>
      <w:b w:val="0"/>
      <w:bCs w:val="0"/>
      <w:i w:val="0"/>
      <w:iCs w:val="0"/>
      <w:color w:val="000000"/>
      <w:shd w:val="clear" w:color="auto" w:fill="auto"/>
    </w:rPr>
  </w:style>
  <w:style w:type="table" w:styleId="aa">
    <w:name w:val="Table Grid"/>
    <w:basedOn w:val="a1"/>
    <w:uiPriority w:val="59"/>
    <w:rsid w:val="009367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71C36"/>
    <w:rPr>
      <w:rFonts w:cs="Times New Roman"/>
      <w:color w:val="0000FF"/>
      <w:u w:val="single"/>
    </w:rPr>
  </w:style>
  <w:style w:type="paragraph" w:customStyle="1" w:styleId="Default">
    <w:name w:val="Default"/>
    <w:rsid w:val="006F12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BA1423"/>
    <w:rPr>
      <w:color w:val="800080" w:themeColor="followedHyperlink"/>
      <w:u w:val="single"/>
    </w:rPr>
  </w:style>
  <w:style w:type="character" w:customStyle="1" w:styleId="postal-code">
    <w:name w:val="postal-code"/>
    <w:basedOn w:val="a0"/>
    <w:rsid w:val="00776EFD"/>
  </w:style>
  <w:style w:type="character" w:customStyle="1" w:styleId="tel">
    <w:name w:val="tel"/>
    <w:basedOn w:val="a0"/>
    <w:rsid w:val="00776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://omnpk-energetika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omnpk-2015@mail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fasie.ru/programmy/qumnikq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asie.ru" TargetMode="External"/><Relationship Id="rId20" Type="http://schemas.openxmlformats.org/officeDocument/2006/relationships/hyperlink" Target="http://omnpk-energetik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gif"/><Relationship Id="rId19" Type="http://schemas.openxmlformats.org/officeDocument/2006/relationships/hyperlink" Target="mailto:omnpk-2015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http://omnpk-energet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1D94AF-B0B4-4C49-A282-6A166104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8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askarov.rr</dc:creator>
  <cp:keywords/>
  <dc:description/>
  <cp:lastModifiedBy>ukaneeva</cp:lastModifiedBy>
  <cp:revision>31</cp:revision>
  <cp:lastPrinted>2015-07-21T06:12:00Z</cp:lastPrinted>
  <dcterms:created xsi:type="dcterms:W3CDTF">2015-07-10T06:10:00Z</dcterms:created>
  <dcterms:modified xsi:type="dcterms:W3CDTF">2015-09-24T06:28:00Z</dcterms:modified>
</cp:coreProperties>
</file>