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FB1E55" w:rsidRPr="008A4568" w:rsidTr="00C7767F">
        <w:trPr>
          <w:trHeight w:val="1219"/>
        </w:trPr>
        <w:tc>
          <w:tcPr>
            <w:tcW w:w="903" w:type="dxa"/>
          </w:tcPr>
          <w:p w:rsidR="00FB1E55" w:rsidRPr="005D57A7" w:rsidRDefault="00FB1E55" w:rsidP="00C7767F">
            <w:pPr>
              <w:pStyle w:val="2"/>
              <w:rPr>
                <w:sz w:val="20"/>
              </w:rPr>
            </w:pPr>
          </w:p>
          <w:p w:rsidR="00FB1E55" w:rsidRPr="005D57A7" w:rsidRDefault="00FB1E55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4" o:title=""/>
                </v:shape>
                <o:OLEObject Type="Embed" ProgID="MSDraw" ShapeID="_x0000_i1025" DrawAspect="Content" ObjectID="_1626776992" r:id="rId5"/>
              </w:object>
            </w:r>
          </w:p>
          <w:p w:rsidR="00FB1E55" w:rsidRPr="005D57A7" w:rsidRDefault="00FB1E55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FB1E55" w:rsidRPr="005D57A7" w:rsidRDefault="00FB1E55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FB1E55" w:rsidRPr="005D57A7" w:rsidRDefault="00FB1E55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FB1E55" w:rsidRPr="005D57A7" w:rsidRDefault="00FB1E55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FB1E55" w:rsidRPr="005D57A7" w:rsidRDefault="00FB1E55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FB1E55" w:rsidRPr="005D57A7" w:rsidRDefault="00FB1E55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B1E55" w:rsidRPr="005D57A7" w:rsidRDefault="00FB1E55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FB1E55" w:rsidRPr="005D57A7" w:rsidRDefault="00FB1E55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  <w:p w:rsidR="00FB1E55" w:rsidRPr="005D57A7" w:rsidRDefault="00FB1E55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FB1E55" w:rsidRPr="008A4568" w:rsidRDefault="00FB1E55" w:rsidP="00C776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</w:p>
        </w:tc>
      </w:tr>
    </w:tbl>
    <w:p w:rsidR="00FB1E55" w:rsidRPr="0043051D" w:rsidRDefault="00FB1E55" w:rsidP="00FB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B1E55" w:rsidRPr="0043051D" w:rsidRDefault="00FB1E55" w:rsidP="00FB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</w:t>
      </w:r>
    </w:p>
    <w:p w:rsidR="00FB1E55" w:rsidRDefault="00FB1E55" w:rsidP="00FB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ТАРИФООБРАЗОВАНИЯ»</w:t>
      </w:r>
    </w:p>
    <w:p w:rsidR="00FB1E55" w:rsidRDefault="00FB1E55" w:rsidP="00FB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(250 академических часов)</w:t>
      </w:r>
    </w:p>
    <w:p w:rsidR="00FB1E55" w:rsidRDefault="00FB1E55" w:rsidP="00FB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E55" w:rsidRPr="0018354F" w:rsidRDefault="00FB1E55" w:rsidP="00FB1E5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8354F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FB1E55" w:rsidRPr="00955187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55187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955187">
        <w:rPr>
          <w:rFonts w:ascii="Times New Roman" w:hAnsi="Times New Roman" w:cs="Times New Roman"/>
          <w:b/>
          <w:iCs/>
          <w:sz w:val="28"/>
          <w:szCs w:val="28"/>
        </w:rPr>
        <w:t>Цель реализации программы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</w:t>
      </w:r>
      <w:r w:rsidRPr="00CB06C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132C97">
        <w:rPr>
          <w:rFonts w:ascii="Times New Roman" w:hAnsi="Times New Roman" w:cs="Times New Roman"/>
          <w:sz w:val="28"/>
          <w:szCs w:val="28"/>
        </w:rPr>
        <w:t>формирование у слушателей знаний концепции регулирования цен и тарифов на макро-, мез</w:t>
      </w:r>
      <w:proofErr w:type="gramStart"/>
      <w:r w:rsidRPr="00132C9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32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2C97">
        <w:rPr>
          <w:rFonts w:ascii="Times New Roman" w:hAnsi="Times New Roman" w:cs="Times New Roman"/>
          <w:sz w:val="28"/>
          <w:szCs w:val="28"/>
        </w:rPr>
        <w:t>микроуровне</w:t>
      </w:r>
      <w:proofErr w:type="spellEnd"/>
      <w:r w:rsidRPr="00132C97">
        <w:rPr>
          <w:rFonts w:ascii="Times New Roman" w:hAnsi="Times New Roman" w:cs="Times New Roman"/>
          <w:sz w:val="28"/>
          <w:szCs w:val="28"/>
        </w:rPr>
        <w:t xml:space="preserve"> в России и приобретение навыков правильного определения траектории изменения цен в условиях рыночного хозяйствования.</w:t>
      </w:r>
    </w:p>
    <w:p w:rsidR="00FB1E55" w:rsidRPr="003066EF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15">
        <w:rPr>
          <w:rFonts w:ascii="Times New Roman" w:hAnsi="Times New Roman" w:cs="Times New Roman"/>
          <w:b/>
          <w:sz w:val="28"/>
          <w:szCs w:val="28"/>
        </w:rPr>
        <w:t xml:space="preserve">1.2. Характеристика нового вида профессиональной деятельности, </w:t>
      </w:r>
      <w:r w:rsidRPr="003066EF">
        <w:rPr>
          <w:rFonts w:ascii="Times New Roman" w:hAnsi="Times New Roman" w:cs="Times New Roman"/>
          <w:b/>
          <w:sz w:val="28"/>
          <w:szCs w:val="28"/>
        </w:rPr>
        <w:t>новой квалификации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66EF">
        <w:rPr>
          <w:rFonts w:ascii="Times New Roman" w:hAnsi="Times New Roman" w:cs="Times New Roman"/>
          <w:iCs/>
          <w:sz w:val="28"/>
          <w:szCs w:val="28"/>
        </w:rPr>
        <w:t xml:space="preserve">а) область профессиональной деятельности слушателя, прошедшего </w:t>
      </w:r>
      <w:proofErr w:type="gramStart"/>
      <w:r w:rsidRPr="003066EF">
        <w:rPr>
          <w:rFonts w:ascii="Times New Roman" w:hAnsi="Times New Roman" w:cs="Times New Roman"/>
          <w:iCs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профессиональной переподготовки для выполнения нового вида профессиональной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 xml:space="preserve">Основы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тарифообразования</w:t>
      </w:r>
      <w:proofErr w:type="spellEnd"/>
      <w:r w:rsidRPr="003066EF">
        <w:rPr>
          <w:rFonts w:ascii="Times New Roman" w:hAnsi="Times New Roman" w:cs="Times New Roman"/>
          <w:iCs/>
          <w:sz w:val="28"/>
          <w:szCs w:val="28"/>
        </w:rPr>
        <w:t>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включает: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B1E55" w:rsidRPr="00132C97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97">
        <w:rPr>
          <w:rFonts w:ascii="Times New Roman" w:hAnsi="Times New Roman" w:cs="Times New Roman"/>
          <w:sz w:val="28"/>
          <w:szCs w:val="28"/>
        </w:rPr>
        <w:t xml:space="preserve">- представление о системе цен, составе, функциях и миссии цены;  </w:t>
      </w:r>
    </w:p>
    <w:p w:rsidR="00FB1E55" w:rsidRPr="00132C97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97">
        <w:rPr>
          <w:rFonts w:ascii="Times New Roman" w:hAnsi="Times New Roman" w:cs="Times New Roman"/>
          <w:sz w:val="28"/>
          <w:szCs w:val="28"/>
        </w:rPr>
        <w:t>- представление о концепции государственного регулирования</w:t>
      </w:r>
      <w:r w:rsidRPr="0013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132C97">
        <w:rPr>
          <w:rFonts w:ascii="Times New Roman" w:hAnsi="Times New Roman" w:cs="Times New Roman"/>
          <w:sz w:val="28"/>
          <w:szCs w:val="28"/>
        </w:rPr>
        <w:t xml:space="preserve"> цен на федеральном уровне, уровне субъекта Федерации; </w:t>
      </w:r>
    </w:p>
    <w:p w:rsidR="00FB1E55" w:rsidRPr="00132C97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2C97">
        <w:rPr>
          <w:rFonts w:ascii="Times New Roman" w:hAnsi="Times New Roman" w:cs="Times New Roman"/>
          <w:sz w:val="28"/>
          <w:szCs w:val="28"/>
        </w:rPr>
        <w:t>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C97">
        <w:rPr>
          <w:rFonts w:ascii="Times New Roman" w:hAnsi="Times New Roman" w:cs="Times New Roman"/>
          <w:sz w:val="28"/>
          <w:szCs w:val="28"/>
        </w:rPr>
        <w:t xml:space="preserve"> сведения о нормативном обеспечении процесса</w:t>
      </w:r>
      <w:r w:rsidRPr="0013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132C97">
        <w:rPr>
          <w:rFonts w:ascii="Times New Roman" w:hAnsi="Times New Roman" w:cs="Times New Roman"/>
          <w:sz w:val="28"/>
          <w:szCs w:val="28"/>
        </w:rPr>
        <w:t xml:space="preserve"> ценообразования;  </w:t>
      </w:r>
    </w:p>
    <w:p w:rsidR="00FB1E55" w:rsidRPr="00132C97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</w:t>
      </w:r>
      <w:r w:rsidRPr="00132C97">
        <w:rPr>
          <w:rFonts w:ascii="Times New Roman" w:hAnsi="Times New Roman" w:cs="Times New Roman"/>
          <w:sz w:val="28"/>
          <w:szCs w:val="28"/>
        </w:rPr>
        <w:t xml:space="preserve"> траектории изменения цен при</w:t>
      </w:r>
      <w:r w:rsidRPr="0013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132C97">
        <w:rPr>
          <w:rFonts w:ascii="Times New Roman" w:hAnsi="Times New Roman" w:cs="Times New Roman"/>
          <w:sz w:val="28"/>
          <w:szCs w:val="28"/>
        </w:rPr>
        <w:t xml:space="preserve"> прогнозировании;  </w:t>
      </w:r>
    </w:p>
    <w:p w:rsidR="00FB1E55" w:rsidRPr="00132C97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</w:t>
      </w:r>
      <w:r w:rsidRPr="00132C97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32C97">
        <w:rPr>
          <w:rFonts w:ascii="Times New Roman" w:hAnsi="Times New Roman" w:cs="Times New Roman"/>
          <w:sz w:val="28"/>
          <w:szCs w:val="28"/>
        </w:rPr>
        <w:t xml:space="preserve"> расчета цен на новые виды продукции по отраслям</w:t>
      </w:r>
      <w:r w:rsidRPr="0013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132C97">
        <w:rPr>
          <w:rFonts w:ascii="Times New Roman" w:hAnsi="Times New Roman" w:cs="Times New Roman"/>
          <w:sz w:val="28"/>
          <w:szCs w:val="28"/>
        </w:rPr>
        <w:t xml:space="preserve"> экономики и социальной сферы;  </w:t>
      </w:r>
    </w:p>
    <w:p w:rsidR="00FB1E55" w:rsidRPr="00132C97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навыков</w:t>
      </w:r>
      <w:r w:rsidRPr="00132C97">
        <w:rPr>
          <w:rFonts w:ascii="Times New Roman" w:hAnsi="Times New Roman" w:cs="Times New Roman"/>
          <w:sz w:val="28"/>
          <w:szCs w:val="28"/>
        </w:rPr>
        <w:t xml:space="preserve"> использования ценовых дискриминаций</w:t>
      </w:r>
      <w:r w:rsidRPr="0013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132C97">
        <w:rPr>
          <w:rFonts w:ascii="Times New Roman" w:hAnsi="Times New Roman" w:cs="Times New Roman"/>
          <w:sz w:val="28"/>
          <w:szCs w:val="28"/>
        </w:rPr>
        <w:t xml:space="preserve"> при изменении спроса на товары и услуги;  </w:t>
      </w:r>
    </w:p>
    <w:p w:rsidR="00FB1E55" w:rsidRPr="00132C97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</w:t>
      </w:r>
      <w:r w:rsidRPr="00132C97">
        <w:rPr>
          <w:rFonts w:ascii="Times New Roman" w:hAnsi="Times New Roman" w:cs="Times New Roman"/>
          <w:sz w:val="28"/>
          <w:szCs w:val="28"/>
        </w:rPr>
        <w:t xml:space="preserve"> изменения цен на конкретные</w:t>
      </w:r>
      <w:r w:rsidRPr="00132C97">
        <w:rPr>
          <w:rFonts w:ascii="Times New Roman" w:hAnsi="Times New Roman" w:cs="Times New Roman"/>
          <w:sz w:val="28"/>
          <w:szCs w:val="28"/>
        </w:rPr>
        <w:sym w:font="Symbol" w:char="F02D"/>
      </w:r>
      <w:r w:rsidRPr="00132C97">
        <w:rPr>
          <w:rFonts w:ascii="Times New Roman" w:hAnsi="Times New Roman" w:cs="Times New Roman"/>
          <w:sz w:val="28"/>
          <w:szCs w:val="28"/>
        </w:rPr>
        <w:t xml:space="preserve"> товары с учетом ожидаемого уровня общей инфляции.</w:t>
      </w:r>
    </w:p>
    <w:p w:rsidR="00FB1E55" w:rsidRPr="00955187" w:rsidRDefault="00FB1E55" w:rsidP="00FB1E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1.3. </w:t>
      </w:r>
      <w:r w:rsidRPr="00955187">
        <w:rPr>
          <w:rFonts w:ascii="Times New Roman" w:hAnsi="Times New Roman" w:cs="Times New Roman"/>
          <w:b/>
          <w:iCs/>
          <w:sz w:val="28"/>
          <w:szCs w:val="28"/>
        </w:rPr>
        <w:t>Требования к результатам освоения программы</w:t>
      </w:r>
    </w:p>
    <w:p w:rsidR="00FB1E55" w:rsidRPr="00762DFC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FC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FF5086">
        <w:rPr>
          <w:rFonts w:ascii="Times New Roman" w:hAnsi="Times New Roman" w:cs="Times New Roman"/>
          <w:b/>
          <w:sz w:val="28"/>
          <w:szCs w:val="28"/>
        </w:rPr>
        <w:t>должен знать</w:t>
      </w:r>
      <w:r w:rsidRPr="00762DFC">
        <w:rPr>
          <w:rFonts w:ascii="Times New Roman" w:hAnsi="Times New Roman" w:cs="Times New Roman"/>
          <w:sz w:val="28"/>
          <w:szCs w:val="28"/>
        </w:rPr>
        <w:t>: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C97">
        <w:rPr>
          <w:rFonts w:ascii="Times New Roman" w:hAnsi="Times New Roman" w:cs="Times New Roman"/>
          <w:sz w:val="28"/>
          <w:szCs w:val="28"/>
        </w:rPr>
        <w:t>основные категории, процедуры ценообразования;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2C97">
        <w:rPr>
          <w:rFonts w:ascii="Times New Roman" w:hAnsi="Times New Roman" w:cs="Times New Roman"/>
          <w:sz w:val="28"/>
          <w:szCs w:val="28"/>
        </w:rPr>
        <w:t xml:space="preserve">  методы, алгоритмы определения цен при использовании затратного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2C97">
        <w:rPr>
          <w:rFonts w:ascii="Times New Roman" w:hAnsi="Times New Roman" w:cs="Times New Roman"/>
          <w:sz w:val="28"/>
          <w:szCs w:val="28"/>
        </w:rPr>
        <w:t xml:space="preserve"> рыночн</w:t>
      </w:r>
      <w:r>
        <w:rPr>
          <w:rFonts w:ascii="Times New Roman" w:hAnsi="Times New Roman" w:cs="Times New Roman"/>
          <w:sz w:val="28"/>
          <w:szCs w:val="28"/>
        </w:rPr>
        <w:t xml:space="preserve">ого аспектов установления цен. </w:t>
      </w:r>
      <w:r w:rsidRPr="00132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E55" w:rsidRPr="00762DFC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762DFC">
        <w:rPr>
          <w:rFonts w:ascii="Times New Roman" w:hAnsi="Times New Roman" w:cs="Times New Roman"/>
          <w:sz w:val="28"/>
          <w:szCs w:val="28"/>
        </w:rPr>
        <w:t xml:space="preserve">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 слушатель</w:t>
      </w:r>
      <w:r w:rsidRPr="00762DFC">
        <w:rPr>
          <w:rFonts w:ascii="Times New Roman" w:hAnsi="Times New Roman" w:cs="Times New Roman"/>
          <w:sz w:val="28"/>
          <w:szCs w:val="28"/>
        </w:rPr>
        <w:t xml:space="preserve"> </w:t>
      </w:r>
      <w:r w:rsidRPr="00FF5086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762DFC">
        <w:rPr>
          <w:rFonts w:ascii="Times New Roman" w:hAnsi="Times New Roman" w:cs="Times New Roman"/>
          <w:sz w:val="28"/>
          <w:szCs w:val="28"/>
        </w:rPr>
        <w:t>: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C97">
        <w:rPr>
          <w:rFonts w:ascii="Times New Roman" w:hAnsi="Times New Roman" w:cs="Times New Roman"/>
          <w:sz w:val="28"/>
          <w:szCs w:val="28"/>
        </w:rPr>
        <w:t>выбрать модель установления цен и тарифов на продукцию в условиях различных типов рынка;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2C97">
        <w:rPr>
          <w:rFonts w:ascii="Times New Roman" w:hAnsi="Times New Roman" w:cs="Times New Roman"/>
          <w:sz w:val="28"/>
          <w:szCs w:val="28"/>
        </w:rPr>
        <w:t xml:space="preserve"> анализировать пути и способы оптимизации ценообразования с учетом конкурентоспособности продукции;  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C97">
        <w:rPr>
          <w:rFonts w:ascii="Times New Roman" w:hAnsi="Times New Roman" w:cs="Times New Roman"/>
          <w:sz w:val="28"/>
          <w:szCs w:val="28"/>
        </w:rPr>
        <w:t xml:space="preserve">правильно формулировать проблемы сдерживания инфляционных процессов посредством государственного регулирования цен. </w:t>
      </w:r>
    </w:p>
    <w:p w:rsidR="00FB1E55" w:rsidRPr="00CC1AE9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C1AE9">
        <w:rPr>
          <w:rFonts w:ascii="Times New Roman" w:hAnsi="Times New Roman" w:cs="Times New Roman"/>
          <w:b/>
          <w:iCs/>
          <w:sz w:val="28"/>
          <w:szCs w:val="28"/>
        </w:rPr>
        <w:lastRenderedPageBreak/>
        <w:t>1.4. Требования к уровню подготовки поступающего на обучение, необходим</w:t>
      </w:r>
      <w:r>
        <w:rPr>
          <w:rFonts w:ascii="Times New Roman" w:hAnsi="Times New Roman" w:cs="Times New Roman"/>
          <w:b/>
          <w:iCs/>
          <w:sz w:val="28"/>
          <w:szCs w:val="28"/>
        </w:rPr>
        <w:t>ые</w:t>
      </w:r>
      <w:r w:rsidRPr="00CC1AE9">
        <w:rPr>
          <w:rFonts w:ascii="Times New Roman" w:hAnsi="Times New Roman" w:cs="Times New Roman"/>
          <w:b/>
          <w:iCs/>
          <w:sz w:val="28"/>
          <w:szCs w:val="28"/>
        </w:rPr>
        <w:t xml:space="preserve"> для освоения программы</w:t>
      </w:r>
    </w:p>
    <w:p w:rsidR="00FB1E55" w:rsidRPr="001A129C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среднее профессио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нальное или высшее непрофильное </w:t>
      </w:r>
      <w:r w:rsidRPr="001A129C">
        <w:rPr>
          <w:rFonts w:ascii="Times New Roman" w:hAnsi="Times New Roman" w:cs="Times New Roman"/>
          <w:iCs/>
          <w:sz w:val="28"/>
          <w:szCs w:val="28"/>
        </w:rPr>
        <w:t>образование.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Наличие указанного образования должно подтверждаться документом государственного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или установленного образца.</w:t>
      </w:r>
    </w:p>
    <w:p w:rsidR="00FB1E55" w:rsidRPr="00463D70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3D70">
        <w:rPr>
          <w:rFonts w:ascii="Times New Roman" w:hAnsi="Times New Roman" w:cs="Times New Roman"/>
          <w:b/>
          <w:iCs/>
          <w:sz w:val="28"/>
          <w:szCs w:val="28"/>
        </w:rPr>
        <w:t>1.5. Трудоемкость обучения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Нормативная трудоемкость </w:t>
      </w:r>
      <w:proofErr w:type="gramStart"/>
      <w:r w:rsidRPr="001A129C">
        <w:rPr>
          <w:rFonts w:ascii="Times New Roman" w:hAnsi="Times New Roman" w:cs="Times New Roman"/>
          <w:iCs/>
          <w:sz w:val="28"/>
          <w:szCs w:val="28"/>
        </w:rPr>
        <w:t>об</w:t>
      </w:r>
      <w:r>
        <w:rPr>
          <w:rFonts w:ascii="Times New Roman" w:hAnsi="Times New Roman" w:cs="Times New Roman"/>
          <w:iCs/>
          <w:sz w:val="28"/>
          <w:szCs w:val="28"/>
        </w:rPr>
        <w:t>учения по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данной программе – 250</w:t>
      </w:r>
      <w:r w:rsidRPr="001A129C">
        <w:rPr>
          <w:rFonts w:ascii="Times New Roman" w:hAnsi="Times New Roman" w:cs="Times New Roman"/>
          <w:i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1A129C">
        <w:rPr>
          <w:rFonts w:ascii="Times New Roman" w:hAnsi="Times New Roman" w:cs="Times New Roman"/>
          <w:iCs/>
          <w:sz w:val="28"/>
          <w:szCs w:val="28"/>
        </w:rPr>
        <w:t>, включая все виды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аудиторной и внеаудиторной (самостоятельной) учебной работы слушателя.</w:t>
      </w:r>
    </w:p>
    <w:p w:rsidR="00FB1E55" w:rsidRPr="004042C2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42C2">
        <w:rPr>
          <w:rFonts w:ascii="Times New Roman" w:hAnsi="Times New Roman" w:cs="Times New Roman"/>
          <w:b/>
          <w:iCs/>
          <w:sz w:val="28"/>
          <w:szCs w:val="28"/>
        </w:rPr>
        <w:t>1.6. Форма обучения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091DA9">
        <w:rPr>
          <w:rFonts w:ascii="Times New Roman" w:hAnsi="Times New Roman" w:cs="Times New Roman"/>
          <w:iCs/>
          <w:sz w:val="28"/>
          <w:szCs w:val="28"/>
        </w:rPr>
        <w:t xml:space="preserve"> с частичным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отрывом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 работы,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использованием дистанционных образовательных технологий.</w:t>
      </w:r>
    </w:p>
    <w:p w:rsidR="00FB1E55" w:rsidRPr="004042C2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91DA9">
        <w:rPr>
          <w:rFonts w:ascii="Times New Roman" w:hAnsi="Times New Roman" w:cs="Times New Roman"/>
          <w:b/>
          <w:iCs/>
          <w:sz w:val="28"/>
          <w:szCs w:val="28"/>
        </w:rPr>
        <w:t>1.7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91DA9">
        <w:rPr>
          <w:rFonts w:ascii="Times New Roman" w:hAnsi="Times New Roman" w:cs="Times New Roman"/>
          <w:b/>
          <w:iCs/>
          <w:sz w:val="28"/>
          <w:szCs w:val="28"/>
        </w:rPr>
        <w:t xml:space="preserve"> Режим занятий</w:t>
      </w:r>
    </w:p>
    <w:p w:rsidR="00FB1E55" w:rsidRDefault="00FB1E55" w:rsidP="00FB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91DA9">
        <w:rPr>
          <w:rFonts w:ascii="Times New Roman" w:hAnsi="Times New Roman" w:cs="Times New Roman"/>
          <w:bCs/>
          <w:i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данной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форме обучения учебная нагрузка устанавливается не более 54 часов в неделю,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включая все виды аудиторной и внеаудиторной (самостоятельной) учебной работы слушателя.</w:t>
      </w:r>
    </w:p>
    <w:p w:rsidR="00FB1E55" w:rsidRDefault="00FB1E55" w:rsidP="00FB1E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FB1E55" w:rsidRPr="002B4F0C" w:rsidRDefault="00FB1E55" w:rsidP="00FB1E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Pr="002B4F0C">
        <w:rPr>
          <w:rFonts w:ascii="Times New Roman" w:hAnsi="Times New Roman" w:cs="Times New Roman"/>
          <w:b/>
          <w:iCs/>
          <w:sz w:val="28"/>
          <w:szCs w:val="28"/>
        </w:rPr>
        <w:t>СОДЕРЖАНИЕ ПРОГРАММЫ</w:t>
      </w:r>
    </w:p>
    <w:p w:rsidR="00FB1E55" w:rsidRDefault="00FB1E55" w:rsidP="00FB1E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176C">
        <w:rPr>
          <w:rFonts w:ascii="Times New Roman" w:hAnsi="Times New Roman" w:cs="Times New Roman"/>
          <w:b/>
          <w:iCs/>
          <w:sz w:val="28"/>
          <w:szCs w:val="28"/>
        </w:rPr>
        <w:t>2.1. Учебный план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19"/>
        <w:gridCol w:w="966"/>
        <w:gridCol w:w="992"/>
        <w:gridCol w:w="1700"/>
        <w:gridCol w:w="1702"/>
        <w:gridCol w:w="1144"/>
      </w:tblGrid>
      <w:tr w:rsidR="00FB1E55" w:rsidTr="00C7767F">
        <w:trPr>
          <w:trHeight w:val="314"/>
        </w:trPr>
        <w:tc>
          <w:tcPr>
            <w:tcW w:w="534" w:type="dxa"/>
            <w:vMerge w:val="restart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719" w:type="dxa"/>
            <w:vMerge w:val="restart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разделов и дисциплины</w:t>
            </w:r>
          </w:p>
        </w:tc>
        <w:tc>
          <w:tcPr>
            <w:tcW w:w="966" w:type="dxa"/>
            <w:vMerge w:val="restart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часов</w:t>
            </w:r>
          </w:p>
        </w:tc>
        <w:tc>
          <w:tcPr>
            <w:tcW w:w="4394" w:type="dxa"/>
            <w:gridSpan w:val="3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1144" w:type="dxa"/>
            <w:vMerge w:val="restart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Формы контроля</w:t>
            </w:r>
          </w:p>
        </w:tc>
      </w:tr>
      <w:tr w:rsidR="00FB1E55" w:rsidTr="00C7767F">
        <w:trPr>
          <w:trHeight w:val="313"/>
        </w:trPr>
        <w:tc>
          <w:tcPr>
            <w:tcW w:w="534" w:type="dxa"/>
            <w:vMerge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66" w:type="dxa"/>
            <w:vMerge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Лекции</w:t>
            </w:r>
          </w:p>
        </w:tc>
        <w:tc>
          <w:tcPr>
            <w:tcW w:w="1700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Лабораторные занятия</w:t>
            </w:r>
          </w:p>
        </w:tc>
        <w:tc>
          <w:tcPr>
            <w:tcW w:w="170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Практические занятия</w:t>
            </w:r>
          </w:p>
        </w:tc>
        <w:tc>
          <w:tcPr>
            <w:tcW w:w="1144" w:type="dxa"/>
            <w:vMerge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B1E55" w:rsidTr="00C7767F">
        <w:trPr>
          <w:trHeight w:val="313"/>
        </w:trPr>
        <w:tc>
          <w:tcPr>
            <w:tcW w:w="53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719" w:type="dxa"/>
          </w:tcPr>
          <w:p w:rsidR="00FB1E55" w:rsidRPr="00C4414B" w:rsidRDefault="00FB1E55" w:rsidP="00C7767F">
            <w:pPr>
              <w:pStyle w:val="Default"/>
              <w:rPr>
                <w:sz w:val="23"/>
                <w:szCs w:val="23"/>
              </w:rPr>
            </w:pPr>
            <w:r>
              <w:t>Теоретические основы ценообразования</w:t>
            </w:r>
          </w:p>
        </w:tc>
        <w:tc>
          <w:tcPr>
            <w:tcW w:w="966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99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700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14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1E55" w:rsidTr="00C7767F">
        <w:trPr>
          <w:trHeight w:val="313"/>
        </w:trPr>
        <w:tc>
          <w:tcPr>
            <w:tcW w:w="53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719" w:type="dxa"/>
          </w:tcPr>
          <w:p w:rsidR="00FB1E55" w:rsidRPr="00C4414B" w:rsidRDefault="00FB1E55" w:rsidP="00C7767F">
            <w:pPr>
              <w:pStyle w:val="Default"/>
              <w:rPr>
                <w:sz w:val="23"/>
                <w:szCs w:val="23"/>
              </w:rPr>
            </w:pPr>
            <w:r>
              <w:t xml:space="preserve">Регулирование цен на </w:t>
            </w:r>
            <w:proofErr w:type="spellStart"/>
            <w:r>
              <w:t>макроуровне</w:t>
            </w:r>
            <w:proofErr w:type="spellEnd"/>
          </w:p>
        </w:tc>
        <w:tc>
          <w:tcPr>
            <w:tcW w:w="966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700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4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1E55" w:rsidTr="00C7767F">
        <w:trPr>
          <w:trHeight w:val="313"/>
        </w:trPr>
        <w:tc>
          <w:tcPr>
            <w:tcW w:w="53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719" w:type="dxa"/>
          </w:tcPr>
          <w:p w:rsidR="00FB1E55" w:rsidRPr="00C4414B" w:rsidRDefault="00FB1E55" w:rsidP="00C7767F">
            <w:pPr>
              <w:pStyle w:val="Default"/>
              <w:rPr>
                <w:sz w:val="23"/>
                <w:szCs w:val="23"/>
              </w:rPr>
            </w:pPr>
            <w:r>
              <w:t>Ценообразование на отдельные виды товаров</w:t>
            </w:r>
          </w:p>
        </w:tc>
        <w:tc>
          <w:tcPr>
            <w:tcW w:w="966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700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4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1E55" w:rsidTr="00C7767F">
        <w:trPr>
          <w:trHeight w:val="313"/>
        </w:trPr>
        <w:tc>
          <w:tcPr>
            <w:tcW w:w="53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719" w:type="dxa"/>
          </w:tcPr>
          <w:p w:rsidR="00FB1E55" w:rsidRPr="00C4414B" w:rsidRDefault="00FB1E55" w:rsidP="00C7767F">
            <w:pPr>
              <w:pStyle w:val="Default"/>
              <w:rPr>
                <w:sz w:val="23"/>
                <w:szCs w:val="23"/>
              </w:rPr>
            </w:pPr>
            <w:r>
              <w:t>Ценообразование на корпоративном уровне</w:t>
            </w:r>
          </w:p>
        </w:tc>
        <w:tc>
          <w:tcPr>
            <w:tcW w:w="966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700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14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1E55" w:rsidTr="00C7767F">
        <w:trPr>
          <w:trHeight w:val="313"/>
        </w:trPr>
        <w:tc>
          <w:tcPr>
            <w:tcW w:w="53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719" w:type="dxa"/>
          </w:tcPr>
          <w:p w:rsidR="00FB1E55" w:rsidRPr="00C4414B" w:rsidRDefault="00FB1E55" w:rsidP="00C7767F">
            <w:pPr>
              <w:pStyle w:val="Default"/>
            </w:pPr>
            <w:r>
              <w:t>Взаимосвязь финансов, кредитов и цен</w:t>
            </w:r>
          </w:p>
        </w:tc>
        <w:tc>
          <w:tcPr>
            <w:tcW w:w="966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700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B1E55" w:rsidRPr="00C4414B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14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1E55" w:rsidTr="00C7767F">
        <w:trPr>
          <w:trHeight w:val="856"/>
        </w:trPr>
        <w:tc>
          <w:tcPr>
            <w:tcW w:w="53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719" w:type="dxa"/>
          </w:tcPr>
          <w:p w:rsidR="00FB1E55" w:rsidRPr="00C4414B" w:rsidRDefault="00FB1E55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Итоговый междисциплинарный экзамен</w:t>
            </w:r>
          </w:p>
        </w:tc>
        <w:tc>
          <w:tcPr>
            <w:tcW w:w="966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99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144" w:type="dxa"/>
          </w:tcPr>
          <w:p w:rsidR="00FB1E55" w:rsidRDefault="00FB1E55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FB1E55" w:rsidTr="00C7767F">
        <w:trPr>
          <w:trHeight w:val="79"/>
        </w:trPr>
        <w:tc>
          <w:tcPr>
            <w:tcW w:w="53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19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 ЧАСОВ</w:t>
            </w:r>
          </w:p>
        </w:tc>
        <w:tc>
          <w:tcPr>
            <w:tcW w:w="966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</w:t>
            </w:r>
          </w:p>
        </w:tc>
        <w:tc>
          <w:tcPr>
            <w:tcW w:w="99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</w:t>
            </w:r>
          </w:p>
        </w:tc>
        <w:tc>
          <w:tcPr>
            <w:tcW w:w="1700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1144" w:type="dxa"/>
          </w:tcPr>
          <w:p w:rsidR="00FB1E55" w:rsidRDefault="00FB1E55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566337" w:rsidRDefault="00566337" w:rsidP="00FB1E55"/>
    <w:sectPr w:rsidR="00566337" w:rsidSect="00FB1E5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FB1E55"/>
    <w:rsid w:val="00566337"/>
    <w:rsid w:val="00C76D23"/>
    <w:rsid w:val="00D07BF4"/>
    <w:rsid w:val="00FB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55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E5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E5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E55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E55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1E55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1E55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FB1E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FB1E55"/>
    <w:rPr>
      <w:rFonts w:eastAsia="Times New Roman"/>
      <w:snapToGrid/>
      <w:spacing w:val="0"/>
      <w:sz w:val="28"/>
      <w:szCs w:val="24"/>
      <w:lang w:eastAsia="ru-RU"/>
    </w:rPr>
  </w:style>
  <w:style w:type="paragraph" w:customStyle="1" w:styleId="Default">
    <w:name w:val="Default"/>
    <w:rsid w:val="00FB1E55"/>
    <w:pPr>
      <w:autoSpaceDE w:val="0"/>
      <w:autoSpaceDN w:val="0"/>
      <w:adjustRightInd w:val="0"/>
      <w:spacing w:line="240" w:lineRule="auto"/>
      <w:ind w:firstLine="0"/>
    </w:pPr>
    <w:rPr>
      <w:snapToGrid/>
      <w:color w:val="00000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2019-08-08T10:42:00Z</dcterms:created>
  <dcterms:modified xsi:type="dcterms:W3CDTF">2019-08-08T10:43:00Z</dcterms:modified>
</cp:coreProperties>
</file>