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90"/>
        <w:tblW w:w="0" w:type="auto"/>
        <w:tblLook w:val="04A0"/>
      </w:tblPr>
      <w:tblGrid>
        <w:gridCol w:w="9571"/>
      </w:tblGrid>
      <w:tr w:rsidR="00200C38" w:rsidTr="00200C38">
        <w:tc>
          <w:tcPr>
            <w:tcW w:w="9571" w:type="dxa"/>
          </w:tcPr>
          <w:p w:rsidR="00200C38" w:rsidRPr="00200C38" w:rsidRDefault="00200C38" w:rsidP="00200C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u w:val="single"/>
              </w:rPr>
            </w:pPr>
            <w:r w:rsidRPr="00E05B1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u w:val="single"/>
              </w:rPr>
              <w:t>Информация о правилах пребывания в РФ иностранных граждан, находящихся на территории РФ по учебной визе</w:t>
            </w:r>
            <w:r w:rsidRPr="00E05B10">
              <w:rPr>
                <w:rFonts w:ascii="Arial" w:eastAsia="Times New Roman" w:hAnsi="Arial" w:cs="Times New Roman"/>
                <w:b/>
                <w:color w:val="000000"/>
                <w:kern w:val="36"/>
                <w:sz w:val="28"/>
                <w:szCs w:val="28"/>
                <w:u w:val="single"/>
              </w:rPr>
              <w:t>﻿</w:t>
            </w:r>
          </w:p>
          <w:p w:rsidR="00200C38" w:rsidRPr="00E05B10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</w:rPr>
              <w:t>Первичная постановка на миграционный учет</w:t>
            </w:r>
            <w:r w:rsidRPr="00E05B10">
              <w:rPr>
                <w:rFonts w:ascii="Arial" w:eastAsia="Times New Roman" w:hAnsi="Arial" w:cs="Times New Roman"/>
                <w:bCs/>
                <w:i/>
                <w:color w:val="222222"/>
                <w:sz w:val="28"/>
                <w:szCs w:val="28"/>
              </w:rPr>
              <w:t>﻿</w:t>
            </w:r>
          </w:p>
          <w:p w:rsidR="00200C38" w:rsidRPr="00E05B10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постановки на миграционный учет иностранные граждане, прибывшие на 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учебу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(стажировку, курсы и т.п.) должны 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 течение 24 часов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(за исключением праздничных и выходных дней)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по работе с иностранными обучающимися КГЭУ (корпус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05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№312</w:t>
            </w:r>
            <w:r w:rsidRPr="00E05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следующие документы: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паспорт,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въездную визу, оформленную по приглашению КГЭУ,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миграционную карту.</w:t>
            </w:r>
          </w:p>
          <w:p w:rsidR="00200C38" w:rsidRPr="00FD0681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 этом срок миграционного учета определяется сроком действия визы.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 </w:t>
            </w:r>
          </w:p>
          <w:p w:rsidR="00B829A3" w:rsidRPr="00FD0681" w:rsidRDefault="00B829A3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00C38" w:rsidRDefault="00B829A3" w:rsidP="00200C38">
            <w:pPr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00C38" w:rsidRDefault="00200C38" w:rsidP="00200C3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F2B2E" w:rsidTr="009F2B2E">
        <w:tc>
          <w:tcPr>
            <w:tcW w:w="9571" w:type="dxa"/>
          </w:tcPr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  <w:t>Оформление многократной визы</w:t>
            </w:r>
            <w:r w:rsidRPr="009F2B2E">
              <w:rPr>
                <w:rFonts w:ascii="Arial" w:eastAsia="Times New Roman" w:hAnsi="Arial" w:cs="Times New Roman"/>
                <w:bCs/>
                <w:i/>
                <w:color w:val="222222"/>
                <w:sz w:val="24"/>
                <w:szCs w:val="24"/>
              </w:rPr>
              <w:t>﻿</w:t>
            </w:r>
          </w:p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менее чем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за 30 дней </w:t>
            </w: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 истечения срока пребывания, установленного при первичной постановке на миграционный учет в соответствии со сроком действия въездной визы, иностранные граждане представляют </w:t>
            </w:r>
            <w:r w:rsidRPr="009F2B2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работе с иностранными обучающимися КГЭУ (ауд. В312) </w:t>
            </w: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следующие документы:</w:t>
            </w:r>
            <w:proofErr w:type="gramEnd"/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паспорт,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миграционную карту,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копию договора или направления на обучение,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копию приказа о зачислении (для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поступивших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на 1 курс),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справку об обучении из деканата (для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продолжающих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обучение),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действующий полис медицинского страхования,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квитанцию об оплате госпошлины в размере 1600 рублей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 фотографии 3Х4.</w:t>
            </w:r>
          </w:p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Многократная виза оформляется на весь период обучения, но не более чем на 1 год.</w:t>
            </w:r>
          </w:p>
          <w:p w:rsidR="009F2B2E" w:rsidRPr="009F2B2E" w:rsidRDefault="009F2B2E" w:rsidP="009F2B2E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После оформления многократной визы осуществляется постановка на миграционный учет на срок действия визы.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  <w:p w:rsidR="009F2B2E" w:rsidRPr="009F2B2E" w:rsidRDefault="009F2B2E" w:rsidP="009F2B2E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>Оформление или продление многократной визы, а также постановка на миграционный учет без предъявления оригинала действующего паспорта невозможны.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 </w:t>
            </w:r>
          </w:p>
          <w:p w:rsidR="009F2B2E" w:rsidRPr="00FD0681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B829A3" w:rsidRPr="00B829A3" w:rsidRDefault="00B829A3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00C38" w:rsidRDefault="00200C38" w:rsidP="00200C3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</w:p>
    <w:p w:rsidR="00DA5875" w:rsidRPr="00FD0681" w:rsidRDefault="00DA5875"/>
    <w:sectPr w:rsidR="00DA5875" w:rsidRPr="00FD0681" w:rsidSect="0032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791"/>
    <w:multiLevelType w:val="hybridMultilevel"/>
    <w:tmpl w:val="D2023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F74CE5"/>
    <w:multiLevelType w:val="multilevel"/>
    <w:tmpl w:val="576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94611"/>
    <w:multiLevelType w:val="multilevel"/>
    <w:tmpl w:val="923C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C1FD0"/>
    <w:multiLevelType w:val="hybridMultilevel"/>
    <w:tmpl w:val="6BDA1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4D34C7"/>
    <w:multiLevelType w:val="multilevel"/>
    <w:tmpl w:val="0672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0C38"/>
    <w:rsid w:val="00200C38"/>
    <w:rsid w:val="00504C62"/>
    <w:rsid w:val="009F2B2E"/>
    <w:rsid w:val="00B829A3"/>
    <w:rsid w:val="00D456F9"/>
    <w:rsid w:val="00DA5875"/>
    <w:rsid w:val="00DA6445"/>
    <w:rsid w:val="00FD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gabdrahmanova.ra</cp:lastModifiedBy>
  <cp:revision>5</cp:revision>
  <dcterms:created xsi:type="dcterms:W3CDTF">2016-05-12T12:43:00Z</dcterms:created>
  <dcterms:modified xsi:type="dcterms:W3CDTF">2016-05-30T14:45:00Z</dcterms:modified>
</cp:coreProperties>
</file>