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8FF30" w14:textId="77777777" w:rsidR="00B67D37" w:rsidRPr="00B67D37" w:rsidRDefault="00B67D37" w:rsidP="00B67D3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bookmarkStart w:id="0" w:name="_GoBack"/>
      <w:bookmarkEnd w:id="0"/>
      <w:r w:rsidRPr="00B67D37">
        <w:rPr>
          <w:rFonts w:ascii="Times New Roman" w:eastAsia="Times New Roman" w:hAnsi="Times New Roman" w:cs="Times New Roman"/>
          <w:b/>
          <w:bCs/>
          <w:sz w:val="28"/>
          <w:szCs w:val="28"/>
          <w:bdr w:val="none" w:sz="0" w:space="0" w:color="auto" w:frame="1"/>
          <w:lang w:eastAsia="ru-RU"/>
        </w:rPr>
        <w:t>Образец оформления текста статьи</w:t>
      </w:r>
    </w:p>
    <w:p w14:paraId="24628571" w14:textId="77777777" w:rsidR="00F839A8" w:rsidRPr="00F839A8" w:rsidRDefault="00F839A8" w:rsidP="00F839A8">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F839A8">
        <w:rPr>
          <w:rFonts w:ascii="Times New Roman" w:hAnsi="Times New Roman"/>
          <w:b/>
          <w:sz w:val="28"/>
          <w:szCs w:val="24"/>
          <w:lang w:eastAsia="ru-RU"/>
        </w:rPr>
        <w:t>УДК</w:t>
      </w:r>
      <w:r>
        <w:rPr>
          <w:rFonts w:ascii="Times New Roman" w:hAnsi="Times New Roman"/>
          <w:b/>
          <w:sz w:val="28"/>
          <w:szCs w:val="24"/>
          <w:lang w:eastAsia="ru-RU"/>
        </w:rPr>
        <w:t xml:space="preserve"> …..</w:t>
      </w:r>
    </w:p>
    <w:p w14:paraId="72A611F2" w14:textId="77777777" w:rsidR="00B67D37" w:rsidRPr="00B67D37" w:rsidRDefault="00B67D37" w:rsidP="00B67D3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b/>
          <w:bCs/>
          <w:sz w:val="28"/>
          <w:szCs w:val="28"/>
          <w:bdr w:val="none" w:sz="0" w:space="0" w:color="auto" w:frame="1"/>
          <w:lang w:eastAsia="ru-RU"/>
        </w:rPr>
        <w:t>НАЗВАНИЕ СТАТЬИ</w:t>
      </w:r>
    </w:p>
    <w:p w14:paraId="680B5F35" w14:textId="77777777" w:rsidR="00B67D37" w:rsidRPr="00B67D37" w:rsidRDefault="00B67D37" w:rsidP="00B67D3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b/>
          <w:bCs/>
          <w:i/>
          <w:iCs/>
          <w:sz w:val="28"/>
          <w:szCs w:val="28"/>
          <w:bdr w:val="none" w:sz="0" w:space="0" w:color="auto" w:frame="1"/>
          <w:lang w:eastAsia="ru-RU"/>
        </w:rPr>
        <w:t>Иванов Иван Иванович</w:t>
      </w:r>
    </w:p>
    <w:p w14:paraId="17505C7B" w14:textId="77777777" w:rsidR="00B67D37" w:rsidRPr="00B67D37" w:rsidRDefault="00B67D37" w:rsidP="00B67D3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i/>
          <w:iCs/>
          <w:sz w:val="28"/>
          <w:szCs w:val="28"/>
          <w:bdr w:val="none" w:sz="0" w:space="0" w:color="auto" w:frame="1"/>
          <w:lang w:eastAsia="ru-RU"/>
        </w:rPr>
        <w:t>Студент 3 курса кафедры ИиИС ФТИ УрФУ, г. Екатеринбург</w:t>
      </w:r>
    </w:p>
    <w:p w14:paraId="00F8A790" w14:textId="77777777" w:rsidR="00B67D37" w:rsidRPr="00B67D37" w:rsidRDefault="00B67D37" w:rsidP="00B67D3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i/>
          <w:iCs/>
          <w:sz w:val="28"/>
          <w:szCs w:val="28"/>
          <w:bdr w:val="none" w:sz="0" w:space="0" w:color="auto" w:frame="1"/>
          <w:lang w:val="en-US" w:eastAsia="ru-RU"/>
        </w:rPr>
        <w:t>E</w:t>
      </w:r>
      <w:r w:rsidRPr="00B67D37">
        <w:rPr>
          <w:rFonts w:ascii="Times New Roman" w:eastAsia="Times New Roman" w:hAnsi="Times New Roman" w:cs="Times New Roman"/>
          <w:i/>
          <w:iCs/>
          <w:sz w:val="28"/>
          <w:szCs w:val="28"/>
          <w:bdr w:val="none" w:sz="0" w:space="0" w:color="auto" w:frame="1"/>
          <w:lang w:eastAsia="ru-RU"/>
        </w:rPr>
        <w:t>-</w:t>
      </w:r>
      <w:r w:rsidRPr="00B67D37">
        <w:rPr>
          <w:rFonts w:ascii="Times New Roman" w:eastAsia="Times New Roman" w:hAnsi="Times New Roman" w:cs="Times New Roman"/>
          <w:i/>
          <w:iCs/>
          <w:sz w:val="28"/>
          <w:szCs w:val="28"/>
          <w:bdr w:val="none" w:sz="0" w:space="0" w:color="auto" w:frame="1"/>
          <w:lang w:val="en-US" w:eastAsia="ru-RU"/>
        </w:rPr>
        <w:t>mail</w:t>
      </w:r>
      <w:r w:rsidRPr="00B67D37">
        <w:rPr>
          <w:rFonts w:ascii="Times New Roman" w:eastAsia="Times New Roman" w:hAnsi="Times New Roman" w:cs="Times New Roman"/>
          <w:i/>
          <w:iCs/>
          <w:sz w:val="28"/>
          <w:szCs w:val="28"/>
          <w:bdr w:val="none" w:sz="0" w:space="0" w:color="auto" w:frame="1"/>
          <w:lang w:eastAsia="ru-RU"/>
        </w:rPr>
        <w:t>:</w:t>
      </w:r>
      <w:r w:rsidRPr="00B67D37">
        <w:rPr>
          <w:rFonts w:ascii="Times New Roman" w:eastAsia="Times New Roman" w:hAnsi="Times New Roman" w:cs="Times New Roman"/>
          <w:i/>
          <w:iCs/>
          <w:sz w:val="28"/>
          <w:szCs w:val="28"/>
          <w:bdr w:val="none" w:sz="0" w:space="0" w:color="auto" w:frame="1"/>
          <w:lang w:val="en-US" w:eastAsia="ru-RU"/>
        </w:rPr>
        <w:t> </w:t>
      </w:r>
      <w:hyperlink r:id="rId6" w:history="1">
        <w:r w:rsidRPr="00CC1E4B">
          <w:rPr>
            <w:rStyle w:val="a6"/>
            <w:rFonts w:ascii="Times New Roman" w:eastAsia="Times New Roman" w:hAnsi="Times New Roman" w:cs="Times New Roman"/>
            <w:i/>
            <w:iCs/>
            <w:sz w:val="28"/>
            <w:szCs w:val="28"/>
            <w:bdr w:val="none" w:sz="0" w:space="0" w:color="auto" w:frame="1"/>
            <w:lang w:val="en-US" w:eastAsia="ru-RU"/>
          </w:rPr>
          <w:t>xxx</w:t>
        </w:r>
        <w:r w:rsidRPr="00B67D37">
          <w:rPr>
            <w:rStyle w:val="a6"/>
            <w:rFonts w:ascii="Times New Roman" w:eastAsia="Times New Roman" w:hAnsi="Times New Roman" w:cs="Times New Roman"/>
            <w:i/>
            <w:iCs/>
            <w:sz w:val="28"/>
            <w:szCs w:val="28"/>
            <w:bdr w:val="none" w:sz="0" w:space="0" w:color="auto" w:frame="1"/>
            <w:lang w:eastAsia="ru-RU"/>
          </w:rPr>
          <w:t>@</w:t>
        </w:r>
        <w:r w:rsidRPr="00CC1E4B">
          <w:rPr>
            <w:rStyle w:val="a6"/>
            <w:rFonts w:ascii="Times New Roman" w:eastAsia="Times New Roman" w:hAnsi="Times New Roman" w:cs="Times New Roman"/>
            <w:i/>
            <w:iCs/>
            <w:sz w:val="28"/>
            <w:szCs w:val="28"/>
            <w:bdr w:val="none" w:sz="0" w:space="0" w:color="auto" w:frame="1"/>
            <w:lang w:val="en-US" w:eastAsia="ru-RU"/>
          </w:rPr>
          <w:t>mail</w:t>
        </w:r>
        <w:r w:rsidRPr="00B67D37">
          <w:rPr>
            <w:rStyle w:val="a6"/>
            <w:rFonts w:ascii="Times New Roman" w:eastAsia="Times New Roman" w:hAnsi="Times New Roman" w:cs="Times New Roman"/>
            <w:i/>
            <w:iCs/>
            <w:sz w:val="28"/>
            <w:szCs w:val="28"/>
            <w:bdr w:val="none" w:sz="0" w:space="0" w:color="auto" w:frame="1"/>
            <w:lang w:eastAsia="ru-RU"/>
          </w:rPr>
          <w:t>.</w:t>
        </w:r>
        <w:r w:rsidRPr="00CC1E4B">
          <w:rPr>
            <w:rStyle w:val="a6"/>
            <w:rFonts w:ascii="Times New Roman" w:eastAsia="Times New Roman" w:hAnsi="Times New Roman" w:cs="Times New Roman"/>
            <w:i/>
            <w:iCs/>
            <w:sz w:val="28"/>
            <w:szCs w:val="28"/>
            <w:bdr w:val="none" w:sz="0" w:space="0" w:color="auto" w:frame="1"/>
            <w:lang w:val="en-US" w:eastAsia="ru-RU"/>
          </w:rPr>
          <w:t>ru</w:t>
        </w:r>
      </w:hyperlink>
    </w:p>
    <w:p w14:paraId="5E4100B9" w14:textId="77777777" w:rsidR="00B67D37" w:rsidRPr="00B67D37" w:rsidRDefault="00B67D37" w:rsidP="00B67D37">
      <w:pPr>
        <w:shd w:val="clear" w:color="auto" w:fill="FFFFFF"/>
        <w:spacing w:after="0" w:line="240" w:lineRule="auto"/>
        <w:jc w:val="center"/>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bdr w:val="none" w:sz="0" w:space="0" w:color="auto" w:frame="1"/>
          <w:lang w:val="en-US" w:eastAsia="ru-RU"/>
        </w:rPr>
        <w:t>ARTICLE TITLE</w:t>
      </w:r>
    </w:p>
    <w:p w14:paraId="7EC5A8FF" w14:textId="77777777" w:rsidR="00B67D37" w:rsidRPr="00B67D37" w:rsidRDefault="00B67D37" w:rsidP="00B67D37">
      <w:pPr>
        <w:shd w:val="clear" w:color="auto" w:fill="FFFFFF"/>
        <w:spacing w:after="0" w:line="240" w:lineRule="auto"/>
        <w:jc w:val="right"/>
        <w:textAlignment w:val="baseline"/>
        <w:rPr>
          <w:rFonts w:ascii="Times New Roman" w:eastAsia="Times New Roman" w:hAnsi="Times New Roman" w:cs="Times New Roman"/>
          <w:sz w:val="28"/>
          <w:szCs w:val="28"/>
          <w:lang w:val="en-US" w:eastAsia="ru-RU"/>
        </w:rPr>
      </w:pPr>
      <w:r w:rsidRPr="00B67D37">
        <w:rPr>
          <w:rFonts w:ascii="Times New Roman" w:eastAsia="Times New Roman" w:hAnsi="Times New Roman" w:cs="Times New Roman"/>
          <w:b/>
          <w:bCs/>
          <w:i/>
          <w:iCs/>
          <w:sz w:val="28"/>
          <w:szCs w:val="28"/>
          <w:bdr w:val="none" w:sz="0" w:space="0" w:color="auto" w:frame="1"/>
          <w:lang w:val="en-US" w:eastAsia="ru-RU"/>
        </w:rPr>
        <w:t>Ivan Ivanov</w:t>
      </w:r>
    </w:p>
    <w:p w14:paraId="7FF14A99" w14:textId="77777777" w:rsidR="00B67D37" w:rsidRPr="00EC4711" w:rsidRDefault="00B67D37" w:rsidP="00B67D37">
      <w:pPr>
        <w:shd w:val="clear" w:color="auto" w:fill="FFFFFF"/>
        <w:spacing w:after="0" w:line="240" w:lineRule="auto"/>
        <w:jc w:val="right"/>
        <w:textAlignment w:val="baseline"/>
        <w:rPr>
          <w:rFonts w:ascii="Times New Roman" w:eastAsia="Times New Roman" w:hAnsi="Times New Roman" w:cs="Times New Roman"/>
          <w:i/>
          <w:iCs/>
          <w:sz w:val="28"/>
          <w:szCs w:val="28"/>
          <w:bdr w:val="none" w:sz="0" w:space="0" w:color="auto" w:frame="1"/>
          <w:lang w:val="en-US" w:eastAsia="ru-RU"/>
        </w:rPr>
      </w:pPr>
      <w:r w:rsidRPr="00EC4711">
        <w:rPr>
          <w:rFonts w:ascii="Times New Roman" w:eastAsia="Times New Roman" w:hAnsi="Times New Roman" w:cs="Times New Roman"/>
          <w:i/>
          <w:iCs/>
          <w:sz w:val="28"/>
          <w:szCs w:val="28"/>
          <w:bdr w:val="none" w:sz="0" w:space="0" w:color="auto" w:frame="1"/>
          <w:lang w:val="en-US" w:eastAsia="ru-RU"/>
        </w:rPr>
        <w:t>Innovation and Intellectual Property</w:t>
      </w:r>
      <w:r w:rsidR="00EC4711" w:rsidRPr="00EC4711">
        <w:rPr>
          <w:rFonts w:ascii="Times New Roman" w:eastAsia="Times New Roman" w:hAnsi="Times New Roman" w:cs="Times New Roman"/>
          <w:i/>
          <w:iCs/>
          <w:sz w:val="28"/>
          <w:szCs w:val="28"/>
          <w:bdr w:val="none" w:sz="0" w:space="0" w:color="auto" w:frame="1"/>
          <w:lang w:val="en-US" w:eastAsia="ru-RU"/>
        </w:rPr>
        <w:t xml:space="preserve"> Department</w:t>
      </w:r>
      <w:r w:rsidRPr="00EC4711">
        <w:rPr>
          <w:rFonts w:ascii="Times New Roman" w:eastAsia="Times New Roman" w:hAnsi="Times New Roman" w:cs="Times New Roman"/>
          <w:i/>
          <w:iCs/>
          <w:sz w:val="28"/>
          <w:szCs w:val="28"/>
          <w:bdr w:val="none" w:sz="0" w:space="0" w:color="auto" w:frame="1"/>
          <w:lang w:val="en-US" w:eastAsia="ru-RU"/>
        </w:rPr>
        <w:t>,</w:t>
      </w:r>
    </w:p>
    <w:p w14:paraId="66C7DB79" w14:textId="77777777" w:rsidR="00B67D37" w:rsidRPr="00B67D37" w:rsidRDefault="00B67D37" w:rsidP="00B67D37">
      <w:pPr>
        <w:shd w:val="clear" w:color="auto" w:fill="FFFFFF"/>
        <w:spacing w:after="0" w:line="240" w:lineRule="auto"/>
        <w:jc w:val="right"/>
        <w:textAlignment w:val="baseline"/>
        <w:rPr>
          <w:rFonts w:ascii="Times New Roman" w:eastAsia="Times New Roman" w:hAnsi="Times New Roman" w:cs="Times New Roman"/>
          <w:sz w:val="28"/>
          <w:szCs w:val="28"/>
          <w:lang w:val="en-US" w:eastAsia="ru-RU"/>
        </w:rPr>
      </w:pPr>
      <w:r w:rsidRPr="00EC4711">
        <w:rPr>
          <w:rFonts w:ascii="Times New Roman" w:eastAsia="Times New Roman" w:hAnsi="Times New Roman" w:cs="Times New Roman"/>
          <w:i/>
          <w:iCs/>
          <w:sz w:val="28"/>
          <w:szCs w:val="28"/>
          <w:bdr w:val="none" w:sz="0" w:space="0" w:color="auto" w:frame="1"/>
          <w:lang w:val="en-US" w:eastAsia="ru-RU"/>
        </w:rPr>
        <w:t xml:space="preserve"> </w:t>
      </w:r>
      <w:r w:rsidR="00EC4711" w:rsidRPr="00EC4711">
        <w:rPr>
          <w:rFonts w:ascii="OpenSans" w:hAnsi="OpenSans" w:cs="OpenSans"/>
          <w:i/>
          <w:sz w:val="28"/>
          <w:szCs w:val="28"/>
        </w:rPr>
        <w:t>Institute of Physics and Technology</w:t>
      </w:r>
      <w:r w:rsidRPr="00EC4711">
        <w:rPr>
          <w:rFonts w:ascii="Times New Roman" w:eastAsia="Times New Roman" w:hAnsi="Times New Roman" w:cs="Times New Roman"/>
          <w:i/>
          <w:iCs/>
          <w:sz w:val="28"/>
          <w:szCs w:val="28"/>
          <w:bdr w:val="none" w:sz="0" w:space="0" w:color="auto" w:frame="1"/>
          <w:lang w:val="en-US" w:eastAsia="ru-RU"/>
        </w:rPr>
        <w:t>, Ural Federal University, Ekaterinburg</w:t>
      </w:r>
    </w:p>
    <w:p w14:paraId="1C3B8F98" w14:textId="77777777" w:rsidR="00B67D37" w:rsidRDefault="00B67D37" w:rsidP="00B67D37">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en-US" w:eastAsia="ru-RU"/>
        </w:rPr>
      </w:pPr>
    </w:p>
    <w:p w14:paraId="34007D81" w14:textId="77777777" w:rsidR="00B67D37" w:rsidRPr="00B67D37" w:rsidRDefault="00B67D37" w:rsidP="00B67D3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b/>
          <w:bCs/>
          <w:sz w:val="28"/>
          <w:szCs w:val="28"/>
          <w:bdr w:val="none" w:sz="0" w:space="0" w:color="auto" w:frame="1"/>
          <w:lang w:eastAsia="ru-RU"/>
        </w:rPr>
        <w:t>АННОТАЦИЯ</w:t>
      </w:r>
    </w:p>
    <w:p w14:paraId="11DB9C0D" w14:textId="77777777" w:rsidR="00B67D37" w:rsidRPr="00B67D37" w:rsidRDefault="00B67D37" w:rsidP="00B67D37">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Цель. Метод. Результат. Выводы. Цель. Метод. Результат. Выводы.</w:t>
      </w:r>
    </w:p>
    <w:p w14:paraId="30FE5E90" w14:textId="77777777" w:rsidR="00B67D37" w:rsidRPr="00B67D37" w:rsidRDefault="00B67D37" w:rsidP="00B67D3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b/>
          <w:bCs/>
          <w:sz w:val="28"/>
          <w:szCs w:val="28"/>
          <w:bdr w:val="none" w:sz="0" w:space="0" w:color="auto" w:frame="1"/>
          <w:lang w:eastAsia="ru-RU"/>
        </w:rPr>
        <w:t>ABSTRACT</w:t>
      </w:r>
    </w:p>
    <w:p w14:paraId="297E8ADD" w14:textId="77777777" w:rsidR="00B67D37" w:rsidRPr="00B67D37" w:rsidRDefault="00B67D37" w:rsidP="00B67D37">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C33F6E">
        <w:rPr>
          <w:rFonts w:ascii="Times New Roman" w:eastAsia="Times New Roman" w:hAnsi="Times New Roman" w:cs="Times New Roman"/>
          <w:sz w:val="28"/>
          <w:szCs w:val="28"/>
          <w:lang w:val="en-US" w:eastAsia="ru-RU"/>
        </w:rPr>
        <w:t xml:space="preserve">Background. </w:t>
      </w:r>
      <w:r w:rsidRPr="00B67D37">
        <w:rPr>
          <w:rFonts w:ascii="Times New Roman" w:eastAsia="Times New Roman" w:hAnsi="Times New Roman" w:cs="Times New Roman"/>
          <w:sz w:val="28"/>
          <w:szCs w:val="28"/>
          <w:lang w:val="en-US" w:eastAsia="ru-RU"/>
        </w:rPr>
        <w:t xml:space="preserve">Methods. Result. Conclusion. Background. Methods. </w:t>
      </w:r>
      <w:r w:rsidRPr="00B67D37">
        <w:rPr>
          <w:rFonts w:ascii="Times New Roman" w:eastAsia="Times New Roman" w:hAnsi="Times New Roman" w:cs="Times New Roman"/>
          <w:sz w:val="28"/>
          <w:szCs w:val="28"/>
          <w:lang w:eastAsia="ru-RU"/>
        </w:rPr>
        <w:t>Result. Conclusion.</w:t>
      </w:r>
    </w:p>
    <w:p w14:paraId="76A1FDE0" w14:textId="77777777" w:rsidR="00B67D37" w:rsidRPr="00B67D37" w:rsidRDefault="00B67D37" w:rsidP="00B67D3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b/>
          <w:bCs/>
          <w:sz w:val="28"/>
          <w:szCs w:val="28"/>
          <w:bdr w:val="none" w:sz="0" w:space="0" w:color="auto" w:frame="1"/>
          <w:lang w:eastAsia="ru-RU"/>
        </w:rPr>
        <w:t>Ключевые слова:</w:t>
      </w:r>
      <w:r w:rsidRPr="00B67D3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инновация,…</w:t>
      </w:r>
      <w:r w:rsidRPr="00B67D37">
        <w:rPr>
          <w:rFonts w:ascii="Times New Roman" w:eastAsia="Times New Roman" w:hAnsi="Times New Roman" w:cs="Times New Roman"/>
          <w:sz w:val="28"/>
          <w:szCs w:val="28"/>
          <w:lang w:eastAsia="ru-RU"/>
        </w:rPr>
        <w:t>.</w:t>
      </w:r>
    </w:p>
    <w:p w14:paraId="3F95600E" w14:textId="77777777" w:rsidR="00B67D37" w:rsidRPr="00B67D37" w:rsidRDefault="00B67D37" w:rsidP="00B67D3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b/>
          <w:bCs/>
          <w:sz w:val="28"/>
          <w:szCs w:val="28"/>
          <w:bdr w:val="none" w:sz="0" w:space="0" w:color="auto" w:frame="1"/>
          <w:lang w:val="en-US" w:eastAsia="ru-RU"/>
        </w:rPr>
        <w:t>Keywords</w:t>
      </w:r>
      <w:r w:rsidRPr="00B67D37">
        <w:rPr>
          <w:rFonts w:ascii="Times New Roman" w:eastAsia="Times New Roman" w:hAnsi="Times New Roman" w:cs="Times New Roman"/>
          <w:b/>
          <w:bCs/>
          <w:sz w:val="28"/>
          <w:szCs w:val="28"/>
          <w:bdr w:val="none" w:sz="0" w:space="0" w:color="auto" w:frame="1"/>
          <w:lang w:eastAsia="ru-RU"/>
        </w:rPr>
        <w:t>:</w:t>
      </w:r>
      <w:r w:rsidRPr="00B67D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innovation</w:t>
      </w:r>
      <w:r w:rsidRPr="00B67D37">
        <w:rPr>
          <w:rFonts w:ascii="Times New Roman" w:eastAsia="Times New Roman" w:hAnsi="Times New Roman" w:cs="Times New Roman"/>
          <w:sz w:val="28"/>
          <w:szCs w:val="28"/>
          <w:lang w:eastAsia="ru-RU"/>
        </w:rPr>
        <w:t>.</w:t>
      </w:r>
    </w:p>
    <w:p w14:paraId="6092BF4B" w14:textId="77777777" w:rsidR="00B67D37" w:rsidRPr="00B67D37" w:rsidRDefault="00B67D37" w:rsidP="00F839A8">
      <w:pPr>
        <w:shd w:val="clear" w:color="auto" w:fill="FFFFFF"/>
        <w:spacing w:after="300" w:line="360" w:lineRule="auto"/>
        <w:ind w:firstLine="300"/>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r w:rsidRPr="00C33F6E">
        <w:rPr>
          <w:rFonts w:ascii="Times New Roman" w:eastAsia="Times New Roman" w:hAnsi="Times New Roman" w:cs="Times New Roman"/>
          <w:sz w:val="28"/>
          <w:szCs w:val="28"/>
          <w:lang w:eastAsia="ru-RU"/>
        </w:rPr>
        <w:t xml:space="preserve"> </w:t>
      </w:r>
      <w:r w:rsidRPr="00B67D37">
        <w:rPr>
          <w:rFonts w:ascii="Times New Roman" w:eastAsia="Times New Roman" w:hAnsi="Times New Roman" w:cs="Times New Roman"/>
          <w:sz w:val="28"/>
          <w:szCs w:val="28"/>
          <w:lang w:eastAsia="ru-RU"/>
        </w:rPr>
        <w:t>статьи</w:t>
      </w:r>
      <w:r w:rsidRPr="00C33F6E">
        <w:rPr>
          <w:rFonts w:ascii="Times New Roman" w:eastAsia="Times New Roman" w:hAnsi="Times New Roman" w:cs="Times New Roman"/>
          <w:sz w:val="28"/>
          <w:szCs w:val="28"/>
          <w:lang w:eastAsia="ru-RU"/>
        </w:rPr>
        <w:t xml:space="preserve">. </w:t>
      </w:r>
      <w:r w:rsidRPr="00B67D37">
        <w:rPr>
          <w:rFonts w:ascii="Times New Roman" w:eastAsia="Times New Roman" w:hAnsi="Times New Roman" w:cs="Times New Roman"/>
          <w:sz w:val="28"/>
          <w:szCs w:val="28"/>
          <w:lang w:eastAsia="ru-RU"/>
        </w:rPr>
        <w:t>Текст статьи. Текст статьи. Текст статьи. Текст статьи. «Цитата» [1, с. 35]. Текст статьи. Текст статьи. Текст статьи. Текст статьи.</w:t>
      </w:r>
    </w:p>
    <w:p w14:paraId="78C181A6" w14:textId="77777777" w:rsidR="00B67D37" w:rsidRPr="00B67D37" w:rsidRDefault="00B67D37" w:rsidP="00B67D3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F839A8">
        <w:rPr>
          <w:rFonts w:ascii="Times New Roman" w:eastAsia="Times New Roman" w:hAnsi="Times New Roman" w:cs="Times New Roman"/>
          <w:bCs/>
          <w:i/>
          <w:iCs/>
          <w:sz w:val="28"/>
          <w:szCs w:val="28"/>
          <w:bdr w:val="none" w:sz="0" w:space="0" w:color="auto" w:frame="1"/>
          <w:lang w:eastAsia="ru-RU"/>
        </w:rPr>
        <w:t>Таблица 1.</w:t>
      </w:r>
    </w:p>
    <w:p w14:paraId="3297C29A" w14:textId="77777777" w:rsidR="00B67D37" w:rsidRPr="00B67D37" w:rsidRDefault="00B67D37" w:rsidP="00B67D3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9A8">
        <w:rPr>
          <w:rFonts w:ascii="Times New Roman" w:eastAsia="Times New Roman" w:hAnsi="Times New Roman" w:cs="Times New Roman"/>
          <w:bCs/>
          <w:sz w:val="28"/>
          <w:szCs w:val="28"/>
          <w:bdr w:val="none" w:sz="0" w:space="0" w:color="auto" w:frame="1"/>
          <w:lang w:eastAsia="ru-RU"/>
        </w:rPr>
        <w:t>Название таблицы</w:t>
      </w:r>
    </w:p>
    <w:tbl>
      <w:tblPr>
        <w:tblW w:w="9645" w:type="dxa"/>
        <w:jc w:val="center"/>
        <w:shd w:val="clear" w:color="auto" w:fill="FFFFFF"/>
        <w:tblCellMar>
          <w:left w:w="0" w:type="dxa"/>
          <w:right w:w="0" w:type="dxa"/>
        </w:tblCellMar>
        <w:tblLook w:val="04A0" w:firstRow="1" w:lastRow="0" w:firstColumn="1" w:lastColumn="0" w:noHBand="0" w:noVBand="1"/>
      </w:tblPr>
      <w:tblGrid>
        <w:gridCol w:w="2412"/>
        <w:gridCol w:w="2411"/>
        <w:gridCol w:w="2411"/>
        <w:gridCol w:w="2411"/>
      </w:tblGrid>
      <w:tr w:rsidR="00B67D37" w:rsidRPr="00B67D37" w14:paraId="389AF3BC" w14:textId="77777777" w:rsidTr="00C12E2B">
        <w:trPr>
          <w:jc w:val="center"/>
        </w:trPr>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03116D2F" w14:textId="77777777" w:rsidR="00B67D37" w:rsidRPr="00B67D37" w:rsidRDefault="00B67D37" w:rsidP="00C12E2B">
            <w:pPr>
              <w:spacing w:after="0" w:line="315" w:lineRule="atLeast"/>
              <w:rPr>
                <w:rFonts w:ascii="Times New Roman" w:eastAsia="Times New Roman" w:hAnsi="Times New Roman" w:cs="Times New Roman"/>
                <w:b/>
                <w:bCs/>
                <w:sz w:val="28"/>
                <w:szCs w:val="28"/>
                <w:lang w:eastAsia="ru-RU"/>
              </w:rPr>
            </w:pPr>
            <w:r w:rsidRPr="00B67D37">
              <w:rPr>
                <w:rFonts w:ascii="Times New Roman" w:eastAsia="Times New Roman" w:hAnsi="Times New Roman" w:cs="Times New Roman"/>
                <w:b/>
                <w:bCs/>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4E965261" w14:textId="77777777" w:rsidR="00B67D37" w:rsidRPr="00B67D37" w:rsidRDefault="00B67D37" w:rsidP="00C12E2B">
            <w:pPr>
              <w:spacing w:after="0" w:line="315" w:lineRule="atLeast"/>
              <w:rPr>
                <w:rFonts w:ascii="Times New Roman" w:eastAsia="Times New Roman" w:hAnsi="Times New Roman" w:cs="Times New Roman"/>
                <w:b/>
                <w:bCs/>
                <w:sz w:val="28"/>
                <w:szCs w:val="28"/>
                <w:lang w:eastAsia="ru-RU"/>
              </w:rPr>
            </w:pPr>
            <w:r w:rsidRPr="00B67D37">
              <w:rPr>
                <w:rFonts w:ascii="Times New Roman" w:eastAsia="Times New Roman" w:hAnsi="Times New Roman" w:cs="Times New Roman"/>
                <w:b/>
                <w:bCs/>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77E336D1" w14:textId="77777777" w:rsidR="00B67D37" w:rsidRPr="00B67D37" w:rsidRDefault="00B67D37" w:rsidP="00C12E2B">
            <w:pPr>
              <w:spacing w:after="0" w:line="315" w:lineRule="atLeast"/>
              <w:rPr>
                <w:rFonts w:ascii="Times New Roman" w:eastAsia="Times New Roman" w:hAnsi="Times New Roman" w:cs="Times New Roman"/>
                <w:b/>
                <w:bCs/>
                <w:sz w:val="28"/>
                <w:szCs w:val="28"/>
                <w:lang w:eastAsia="ru-RU"/>
              </w:rPr>
            </w:pPr>
            <w:r w:rsidRPr="00B67D37">
              <w:rPr>
                <w:rFonts w:ascii="Times New Roman" w:eastAsia="Times New Roman" w:hAnsi="Times New Roman" w:cs="Times New Roman"/>
                <w:b/>
                <w:bCs/>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62BAF020" w14:textId="77777777" w:rsidR="00B67D37" w:rsidRPr="00B67D37" w:rsidRDefault="00B67D37" w:rsidP="00C12E2B">
            <w:pPr>
              <w:spacing w:after="0" w:line="315" w:lineRule="atLeast"/>
              <w:rPr>
                <w:rFonts w:ascii="Times New Roman" w:eastAsia="Times New Roman" w:hAnsi="Times New Roman" w:cs="Times New Roman"/>
                <w:b/>
                <w:bCs/>
                <w:sz w:val="28"/>
                <w:szCs w:val="28"/>
                <w:lang w:eastAsia="ru-RU"/>
              </w:rPr>
            </w:pPr>
            <w:r w:rsidRPr="00B67D37">
              <w:rPr>
                <w:rFonts w:ascii="Times New Roman" w:eastAsia="Times New Roman" w:hAnsi="Times New Roman" w:cs="Times New Roman"/>
                <w:b/>
                <w:bCs/>
                <w:sz w:val="28"/>
                <w:szCs w:val="28"/>
                <w:lang w:eastAsia="ru-RU"/>
              </w:rPr>
              <w:t>Текст</w:t>
            </w:r>
          </w:p>
        </w:tc>
      </w:tr>
      <w:tr w:rsidR="00B67D37" w:rsidRPr="00B67D37" w14:paraId="08BA8E61" w14:textId="77777777" w:rsidTr="00C12E2B">
        <w:trPr>
          <w:jc w:val="center"/>
        </w:trPr>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2B8553A8"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34E71E23"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217BF0D8"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2AD356ED"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r>
      <w:tr w:rsidR="00B67D37" w:rsidRPr="00B67D37" w14:paraId="39754421" w14:textId="77777777" w:rsidTr="00C12E2B">
        <w:trPr>
          <w:jc w:val="center"/>
        </w:trPr>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77F4CF44"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05C04E1B"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3D811296"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1BB2E7DA"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r>
      <w:tr w:rsidR="00B67D37" w:rsidRPr="00B67D37" w14:paraId="0269E1FC" w14:textId="77777777" w:rsidTr="00C12E2B">
        <w:trPr>
          <w:jc w:val="center"/>
        </w:trPr>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62C366B9"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7D48C502"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6BBADCF4"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c>
          <w:tcPr>
            <w:tcW w:w="0" w:type="auto"/>
            <w:tcBorders>
              <w:top w:val="single" w:sz="6" w:space="0" w:color="B9C2CB"/>
              <w:left w:val="single" w:sz="6" w:space="0" w:color="B9C2CB"/>
              <w:bottom w:val="single" w:sz="6" w:space="0" w:color="B9C2CB"/>
              <w:right w:val="single" w:sz="6" w:space="0" w:color="B9C2CB"/>
            </w:tcBorders>
            <w:shd w:val="clear" w:color="auto" w:fill="auto"/>
            <w:tcMar>
              <w:top w:w="30" w:type="dxa"/>
              <w:left w:w="30" w:type="dxa"/>
              <w:bottom w:w="30" w:type="dxa"/>
              <w:right w:w="30" w:type="dxa"/>
            </w:tcMar>
            <w:hideMark/>
          </w:tcPr>
          <w:p w14:paraId="7ABB66F6" w14:textId="77777777" w:rsidR="00B67D37" w:rsidRPr="00B67D37" w:rsidRDefault="00B67D37" w:rsidP="00C12E2B">
            <w:pPr>
              <w:spacing w:after="0" w:line="315" w:lineRule="atLeast"/>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w:t>
            </w:r>
          </w:p>
        </w:tc>
      </w:tr>
    </w:tbl>
    <w:p w14:paraId="330F2257" w14:textId="77777777" w:rsidR="00B67D37" w:rsidRPr="00B67D37" w:rsidRDefault="00B67D37" w:rsidP="00F839A8">
      <w:pPr>
        <w:shd w:val="clear" w:color="auto" w:fill="FFFFFF"/>
        <w:spacing w:before="300" w:after="300" w:line="360" w:lineRule="auto"/>
        <w:ind w:firstLine="300"/>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 статьи. Текст статьи. Текст статьи. Текст статьи. Текст статьи. «Цитата» [2, с. 35]. Текст статьи. Текст статьи. Текст статьи. Текст статьи.</w:t>
      </w:r>
    </w:p>
    <w:p w14:paraId="66A53A5F" w14:textId="77777777" w:rsidR="00B67D37" w:rsidRPr="00B67D37" w:rsidRDefault="00F839A8" w:rsidP="00F839A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Arial Unicode MS" w:hAnsi="Times New Roman"/>
          <w:noProof/>
          <w:sz w:val="20"/>
          <w:szCs w:val="20"/>
          <w:lang w:eastAsia="ru-RU"/>
        </w:rPr>
        <w:drawing>
          <wp:inline distT="0" distB="0" distL="0" distR="0" wp14:anchorId="26991021" wp14:editId="590C8280">
            <wp:extent cx="2013924" cy="1382033"/>
            <wp:effectExtent l="0" t="0" r="5715" b="8890"/>
            <wp:docPr id="9" name="Рисунок 9" descr="YNAO_TarkoSale_GMV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YNAO_TarkoSale_GMV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3895" cy="1382013"/>
                    </a:xfrm>
                    <a:prstGeom prst="rect">
                      <a:avLst/>
                    </a:prstGeom>
                    <a:noFill/>
                    <a:ln>
                      <a:noFill/>
                    </a:ln>
                  </pic:spPr>
                </pic:pic>
              </a:graphicData>
            </a:graphic>
          </wp:inline>
        </w:drawing>
      </w:r>
    </w:p>
    <w:p w14:paraId="6BBD4C64" w14:textId="77777777" w:rsidR="00B67D37" w:rsidRPr="00B67D37" w:rsidRDefault="00B67D37" w:rsidP="00B67D3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9A8">
        <w:rPr>
          <w:rFonts w:ascii="Times New Roman" w:eastAsia="Times New Roman" w:hAnsi="Times New Roman" w:cs="Times New Roman"/>
          <w:bCs/>
          <w:i/>
          <w:iCs/>
          <w:sz w:val="28"/>
          <w:szCs w:val="28"/>
          <w:bdr w:val="none" w:sz="0" w:space="0" w:color="auto" w:frame="1"/>
          <w:lang w:eastAsia="ru-RU"/>
        </w:rPr>
        <w:t>Рисунок 1.</w:t>
      </w:r>
      <w:r w:rsidRPr="00B67D37">
        <w:rPr>
          <w:rFonts w:ascii="Times New Roman" w:eastAsia="Times New Roman" w:hAnsi="Times New Roman" w:cs="Times New Roman"/>
          <w:b/>
          <w:bCs/>
          <w:i/>
          <w:iCs/>
          <w:sz w:val="28"/>
          <w:szCs w:val="28"/>
          <w:bdr w:val="none" w:sz="0" w:space="0" w:color="auto" w:frame="1"/>
          <w:lang w:eastAsia="ru-RU"/>
        </w:rPr>
        <w:t xml:space="preserve"> </w:t>
      </w:r>
      <w:r w:rsidRPr="00F839A8">
        <w:rPr>
          <w:rFonts w:ascii="Times New Roman" w:eastAsia="Times New Roman" w:hAnsi="Times New Roman" w:cs="Times New Roman"/>
          <w:bCs/>
          <w:iCs/>
          <w:sz w:val="28"/>
          <w:szCs w:val="28"/>
          <w:bdr w:val="none" w:sz="0" w:space="0" w:color="auto" w:frame="1"/>
          <w:lang w:eastAsia="ru-RU"/>
        </w:rPr>
        <w:t>Название рисунка</w:t>
      </w:r>
    </w:p>
    <w:p w14:paraId="58287829" w14:textId="77777777" w:rsidR="00B67D37" w:rsidRDefault="00B67D37" w:rsidP="00F839A8">
      <w:pPr>
        <w:shd w:val="clear" w:color="auto" w:fill="FFFFFF"/>
        <w:spacing w:before="300" w:after="0" w:line="360" w:lineRule="auto"/>
        <w:ind w:firstLine="300"/>
        <w:textAlignment w:val="baseline"/>
        <w:rPr>
          <w:rFonts w:ascii="Times New Roman" w:eastAsia="Times New Roman" w:hAnsi="Times New Roman" w:cs="Times New Roman"/>
          <w:sz w:val="28"/>
          <w:szCs w:val="28"/>
          <w:lang w:val="en-US" w:eastAsia="ru-RU"/>
        </w:rPr>
      </w:pPr>
      <w:r w:rsidRPr="00B67D37">
        <w:rPr>
          <w:rFonts w:ascii="Times New Roman" w:eastAsia="Times New Roman" w:hAnsi="Times New Roman" w:cs="Times New Roman"/>
          <w:sz w:val="28"/>
          <w:szCs w:val="28"/>
          <w:lang w:eastAsia="ru-RU"/>
        </w:rPr>
        <w:lastRenderedPageBreak/>
        <w:t>Текст статьи. Текст статьи. Текст статьи. Текст статьи. Текст статьи. «Цитата» [3, с. 35]. Текст статьи. Текст статьи. Текст статьи. Текст статьи.</w:t>
      </w:r>
    </w:p>
    <w:p w14:paraId="2396A306" w14:textId="77777777" w:rsidR="00F839A8" w:rsidRPr="00B67D37" w:rsidRDefault="00F839A8" w:rsidP="00F839A8">
      <w:pPr>
        <w:shd w:val="clear" w:color="auto" w:fill="FFFFFF"/>
        <w:tabs>
          <w:tab w:val="center" w:pos="4820"/>
          <w:tab w:val="left" w:pos="8505"/>
        </w:tabs>
        <w:spacing w:before="300" w:after="0" w:line="360" w:lineRule="auto"/>
        <w:ind w:firstLine="300"/>
        <w:jc w:val="center"/>
        <w:textAlignment w:val="baseline"/>
        <w:rPr>
          <w:rFonts w:ascii="Times New Roman" w:eastAsia="Times New Roman" w:hAnsi="Times New Roman" w:cs="Times New Roman"/>
          <w:sz w:val="28"/>
          <w:szCs w:val="28"/>
          <w:lang w:eastAsia="ru-RU"/>
        </w:rPr>
      </w:pPr>
      <w:r>
        <w:rPr>
          <w:rFonts w:ascii="Times New Roman" w:eastAsia="Arial Unicode MS" w:hAnsi="Times New Roman"/>
          <w:sz w:val="20"/>
          <w:szCs w:val="20"/>
          <w:lang w:val="en-US"/>
        </w:rPr>
        <w:tab/>
      </w:r>
      <w:r w:rsidRPr="00424E62">
        <w:rPr>
          <w:rFonts w:ascii="Times New Roman" w:eastAsia="Arial Unicode MS" w:hAnsi="Times New Roman"/>
          <w:sz w:val="20"/>
          <w:szCs w:val="20"/>
        </w:rPr>
        <w:object w:dxaOrig="2060" w:dyaOrig="960" w14:anchorId="4FF75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48.6pt" o:ole="">
            <v:imagedata r:id="rId8" o:title=""/>
          </v:shape>
          <o:OLEObject Type="Embed" ProgID="Equation.3" ShapeID="_x0000_i1025" DrawAspect="Content" ObjectID="_1549182159" r:id="rId9"/>
        </w:object>
      </w:r>
      <w:r>
        <w:rPr>
          <w:rFonts w:ascii="Times New Roman" w:eastAsia="Arial Unicode MS" w:hAnsi="Times New Roman"/>
          <w:sz w:val="20"/>
          <w:szCs w:val="20"/>
          <w:lang w:val="en-US"/>
        </w:rPr>
        <w:tab/>
      </w:r>
      <w:r w:rsidRPr="00F839A8">
        <w:rPr>
          <w:rFonts w:ascii="Times New Roman" w:eastAsia="Arial Unicode MS" w:hAnsi="Times New Roman"/>
          <w:sz w:val="20"/>
          <w:szCs w:val="20"/>
        </w:rPr>
        <w:t>(1)</w:t>
      </w:r>
    </w:p>
    <w:p w14:paraId="64F8E6C2" w14:textId="77777777" w:rsidR="00B67D37" w:rsidRPr="00F839A8" w:rsidRDefault="00F839A8" w:rsidP="00F839A8">
      <w:pPr>
        <w:shd w:val="clear" w:color="auto" w:fill="FFFFFF"/>
        <w:spacing w:before="300" w:after="300" w:line="360" w:lineRule="auto"/>
        <w:textAlignment w:val="baseline"/>
        <w:rPr>
          <w:rFonts w:ascii="Times New Roman" w:eastAsia="Times New Roman" w:hAnsi="Times New Roman" w:cs="Times New Roman"/>
          <w:sz w:val="28"/>
          <w:szCs w:val="28"/>
          <w:lang w:eastAsia="ru-RU"/>
        </w:rPr>
      </w:pPr>
      <w:r w:rsidRPr="00F839A8">
        <w:rPr>
          <w:rFonts w:ascii="Times New Roman" w:eastAsia="Arial Unicode MS" w:hAnsi="Times New Roman"/>
          <w:sz w:val="28"/>
          <w:szCs w:val="28"/>
        </w:rPr>
        <w:t xml:space="preserve">где </w:t>
      </w:r>
      <w:r w:rsidRPr="00F839A8">
        <w:rPr>
          <w:rFonts w:ascii="Times New Roman" w:eastAsia="Arial Unicode MS" w:hAnsi="Times New Roman"/>
          <w:i/>
          <w:sz w:val="28"/>
          <w:szCs w:val="28"/>
          <w:lang w:val="en-US"/>
        </w:rPr>
        <w:t>x</w:t>
      </w:r>
      <w:r w:rsidRPr="00F839A8">
        <w:rPr>
          <w:rFonts w:ascii="Times New Roman" w:eastAsia="Arial Unicode MS" w:hAnsi="Times New Roman"/>
          <w:i/>
          <w:sz w:val="28"/>
          <w:szCs w:val="28"/>
          <w:vertAlign w:val="subscript"/>
          <w:lang w:val="en-US"/>
        </w:rPr>
        <w:t>modi</w:t>
      </w:r>
      <w:r w:rsidRPr="00F839A8">
        <w:rPr>
          <w:rFonts w:ascii="Times New Roman" w:eastAsia="Arial Unicode MS" w:hAnsi="Times New Roman"/>
          <w:sz w:val="28"/>
          <w:szCs w:val="28"/>
        </w:rPr>
        <w:t xml:space="preserve"> </w:t>
      </w:r>
      <w:r>
        <w:rPr>
          <w:rFonts w:ascii="Times New Roman" w:eastAsia="Arial Unicode MS" w:hAnsi="Times New Roman"/>
          <w:sz w:val="28"/>
          <w:szCs w:val="28"/>
        </w:rPr>
        <w:t xml:space="preserve">- </w:t>
      </w:r>
      <w:r w:rsidRPr="00F839A8">
        <w:rPr>
          <w:rFonts w:ascii="Times New Roman" w:eastAsia="Arial Unicode MS" w:hAnsi="Times New Roman"/>
          <w:sz w:val="28"/>
          <w:szCs w:val="28"/>
        </w:rPr>
        <w:t xml:space="preserve">предсказанная концентрация, </w:t>
      </w:r>
      <w:r w:rsidRPr="00F839A8">
        <w:rPr>
          <w:rFonts w:ascii="Times New Roman" w:eastAsia="Arial Unicode MS" w:hAnsi="Times New Roman"/>
          <w:i/>
          <w:sz w:val="28"/>
          <w:szCs w:val="28"/>
          <w:lang w:val="en-US"/>
        </w:rPr>
        <w:t>x</w:t>
      </w:r>
      <w:r w:rsidRPr="00F839A8">
        <w:rPr>
          <w:rFonts w:ascii="Times New Roman" w:eastAsia="Arial Unicode MS" w:hAnsi="Times New Roman"/>
          <w:i/>
          <w:sz w:val="28"/>
          <w:szCs w:val="28"/>
          <w:vertAlign w:val="subscript"/>
          <w:lang w:val="en-US"/>
        </w:rPr>
        <w:t>i</w:t>
      </w:r>
      <w:r w:rsidRPr="00F839A8">
        <w:rPr>
          <w:rFonts w:ascii="Times New Roman" w:eastAsia="Arial Unicode MS" w:hAnsi="Times New Roman"/>
          <w:sz w:val="28"/>
          <w:szCs w:val="28"/>
        </w:rPr>
        <w:t xml:space="preserve"> </w:t>
      </w:r>
      <w:r>
        <w:rPr>
          <w:rFonts w:ascii="Times New Roman" w:eastAsia="Arial Unicode MS" w:hAnsi="Times New Roman"/>
          <w:sz w:val="28"/>
          <w:szCs w:val="28"/>
        </w:rPr>
        <w:t xml:space="preserve">- </w:t>
      </w:r>
      <w:r w:rsidRPr="00F839A8">
        <w:rPr>
          <w:rFonts w:ascii="Times New Roman" w:eastAsia="Arial Unicode MS" w:hAnsi="Times New Roman"/>
          <w:sz w:val="28"/>
          <w:szCs w:val="28"/>
        </w:rPr>
        <w:t xml:space="preserve">измеренная концентрация, </w:t>
      </w:r>
      <w:r w:rsidRPr="00F839A8">
        <w:rPr>
          <w:rFonts w:ascii="Times New Roman" w:eastAsia="Arial Unicode MS" w:hAnsi="Times New Roman"/>
          <w:i/>
          <w:sz w:val="28"/>
          <w:szCs w:val="28"/>
          <w:lang w:val="en-US"/>
        </w:rPr>
        <w:t>n</w:t>
      </w:r>
      <w:r w:rsidRPr="00F839A8">
        <w:rPr>
          <w:rFonts w:ascii="Times New Roman" w:eastAsia="Arial Unicode MS" w:hAnsi="Times New Roman"/>
          <w:sz w:val="28"/>
          <w:szCs w:val="28"/>
        </w:rPr>
        <w:t xml:space="preserve"> </w:t>
      </w:r>
      <w:r>
        <w:rPr>
          <w:rFonts w:ascii="Times New Roman" w:eastAsia="Arial Unicode MS" w:hAnsi="Times New Roman"/>
          <w:sz w:val="28"/>
          <w:szCs w:val="28"/>
        </w:rPr>
        <w:t xml:space="preserve"> -</w:t>
      </w:r>
      <w:r w:rsidRPr="00F839A8">
        <w:rPr>
          <w:rFonts w:ascii="Times New Roman" w:eastAsia="Arial Unicode MS" w:hAnsi="Times New Roman"/>
          <w:sz w:val="28"/>
          <w:szCs w:val="28"/>
        </w:rPr>
        <w:t>количество точек.</w:t>
      </w:r>
    </w:p>
    <w:p w14:paraId="3BB9888D" w14:textId="77777777" w:rsidR="00B67D37" w:rsidRPr="00B67D37" w:rsidRDefault="00B67D37" w:rsidP="00F839A8">
      <w:pPr>
        <w:shd w:val="clear" w:color="auto" w:fill="FFFFFF"/>
        <w:spacing w:before="300" w:after="300" w:line="360" w:lineRule="auto"/>
        <w:ind w:firstLine="300"/>
        <w:textAlignment w:val="baseline"/>
        <w:rPr>
          <w:rFonts w:ascii="Times New Roman" w:eastAsia="Times New Roman" w:hAnsi="Times New Roman" w:cs="Times New Roman"/>
          <w:sz w:val="28"/>
          <w:szCs w:val="28"/>
          <w:lang w:eastAsia="ru-RU"/>
        </w:rPr>
      </w:pPr>
      <w:r w:rsidRPr="00B67D37">
        <w:rPr>
          <w:rFonts w:ascii="Times New Roman" w:eastAsia="Times New Roman" w:hAnsi="Times New Roman" w:cs="Times New Roman"/>
          <w:sz w:val="28"/>
          <w:szCs w:val="28"/>
          <w:lang w:eastAsia="ru-RU"/>
        </w:rPr>
        <w:t>Текст статьи. Текст статьи. Текст статьи. Текст статьи. Текст статьи.</w:t>
      </w:r>
    </w:p>
    <w:p w14:paraId="57B86E86" w14:textId="77777777" w:rsidR="00B67D37" w:rsidRDefault="00B67D37" w:rsidP="00B67D37">
      <w:pPr>
        <w:shd w:val="clear" w:color="auto" w:fill="FFFFFF"/>
        <w:spacing w:after="0" w:line="240" w:lineRule="auto"/>
        <w:ind w:firstLine="300"/>
        <w:textAlignment w:val="baseline"/>
        <w:rPr>
          <w:rFonts w:ascii="Times New Roman" w:eastAsia="Times New Roman" w:hAnsi="Times New Roman" w:cs="Times New Roman"/>
          <w:b/>
          <w:bCs/>
          <w:sz w:val="28"/>
          <w:szCs w:val="28"/>
          <w:bdr w:val="none" w:sz="0" w:space="0" w:color="auto" w:frame="1"/>
          <w:lang w:eastAsia="ru-RU"/>
        </w:rPr>
      </w:pPr>
      <w:r w:rsidRPr="00B67D37">
        <w:rPr>
          <w:rFonts w:ascii="Times New Roman" w:eastAsia="Times New Roman" w:hAnsi="Times New Roman" w:cs="Times New Roman"/>
          <w:b/>
          <w:bCs/>
          <w:sz w:val="28"/>
          <w:szCs w:val="28"/>
          <w:bdr w:val="none" w:sz="0" w:space="0" w:color="auto" w:frame="1"/>
          <w:lang w:eastAsia="ru-RU"/>
        </w:rPr>
        <w:t>Список литературы</w:t>
      </w:r>
    </w:p>
    <w:p w14:paraId="5974FAB2" w14:textId="77777777" w:rsidR="00F839A8" w:rsidRPr="00B67D37" w:rsidRDefault="00F839A8" w:rsidP="00B67D37">
      <w:pPr>
        <w:shd w:val="clear" w:color="auto" w:fill="FFFFFF"/>
        <w:spacing w:after="0" w:line="240" w:lineRule="auto"/>
        <w:ind w:firstLine="300"/>
        <w:textAlignment w:val="baseline"/>
        <w:rPr>
          <w:rFonts w:ascii="Times New Roman" w:eastAsia="Times New Roman" w:hAnsi="Times New Roman" w:cs="Times New Roman"/>
          <w:sz w:val="28"/>
          <w:szCs w:val="28"/>
          <w:lang w:eastAsia="ru-RU"/>
        </w:rPr>
      </w:pPr>
    </w:p>
    <w:p w14:paraId="77C26DB4" w14:textId="77777777" w:rsidR="00F839A8" w:rsidRPr="00F839A8" w:rsidRDefault="00F839A8" w:rsidP="00F839A8">
      <w:pPr>
        <w:pStyle w:val="a9"/>
        <w:numPr>
          <w:ilvl w:val="0"/>
          <w:numId w:val="1"/>
        </w:numPr>
        <w:spacing w:after="0" w:line="240" w:lineRule="auto"/>
        <w:jc w:val="both"/>
        <w:rPr>
          <w:rFonts w:ascii="Times New Roman" w:eastAsia="Arial Unicode MS" w:hAnsi="Times New Roman"/>
          <w:sz w:val="28"/>
          <w:szCs w:val="28"/>
        </w:rPr>
      </w:pPr>
      <w:r w:rsidRPr="00F839A8">
        <w:rPr>
          <w:rFonts w:ascii="Times New Roman" w:eastAsia="Arial Unicode MS" w:hAnsi="Times New Roman"/>
          <w:sz w:val="28"/>
          <w:szCs w:val="28"/>
        </w:rPr>
        <w:t xml:space="preserve"> </w:t>
      </w:r>
      <w:r w:rsidRPr="0041483B">
        <w:rPr>
          <w:rFonts w:ascii="Times New Roman" w:eastAsia="Arial Unicode MS" w:hAnsi="Times New Roman"/>
          <w:sz w:val="28"/>
          <w:szCs w:val="28"/>
        </w:rPr>
        <w:t>Израэль Ю.А. Экология</w:t>
      </w:r>
      <w:r w:rsidRPr="00F839A8">
        <w:rPr>
          <w:rFonts w:ascii="Times New Roman" w:eastAsia="Arial Unicode MS" w:hAnsi="Times New Roman"/>
          <w:sz w:val="28"/>
          <w:szCs w:val="28"/>
        </w:rPr>
        <w:t xml:space="preserve"> и контроль состояния природной среды. – М.: Гидрометеоиздат, 1984. – 560 с.</w:t>
      </w:r>
    </w:p>
    <w:p w14:paraId="78F799EF" w14:textId="77777777" w:rsidR="00F839A8" w:rsidRPr="0041483B" w:rsidRDefault="00F839A8" w:rsidP="0041483B">
      <w:pPr>
        <w:pStyle w:val="a9"/>
        <w:numPr>
          <w:ilvl w:val="0"/>
          <w:numId w:val="1"/>
        </w:numPr>
        <w:spacing w:after="0" w:line="240" w:lineRule="auto"/>
        <w:jc w:val="both"/>
        <w:rPr>
          <w:rFonts w:ascii="Times New Roman" w:eastAsia="Arial Unicode MS" w:hAnsi="Times New Roman"/>
          <w:sz w:val="28"/>
          <w:szCs w:val="28"/>
        </w:rPr>
      </w:pPr>
      <w:r w:rsidRPr="00F839A8">
        <w:rPr>
          <w:rFonts w:ascii="Times New Roman" w:eastAsia="Arial Unicode MS" w:hAnsi="Times New Roman"/>
          <w:i/>
          <w:sz w:val="28"/>
          <w:szCs w:val="28"/>
        </w:rPr>
        <w:t xml:space="preserve"> </w:t>
      </w:r>
      <w:r w:rsidR="0041483B" w:rsidRPr="0041483B">
        <w:rPr>
          <w:rFonts w:ascii="Times New Roman" w:eastAsia="Arial Unicode MS" w:hAnsi="Times New Roman"/>
          <w:sz w:val="28"/>
          <w:szCs w:val="28"/>
        </w:rPr>
        <w:t>Сергеев А.П., Шичкин А.В., Буевич А.Г. Мониторинг загрязнения естественных депонирующих сред. Исследование представительности единичной пробы снега по интенсивности накопления (выпадения) пыли в подробных снеговых съемках четырех малых площадок и двух профилей. // Вестник КрасГАУ. 2009. № 2 (28). С. 100 — 109.</w:t>
      </w:r>
    </w:p>
    <w:p w14:paraId="4DD9564B" w14:textId="77777777" w:rsidR="00B67D37" w:rsidRPr="00B67D37" w:rsidRDefault="00B67D37" w:rsidP="00B67D37">
      <w:pPr>
        <w:rPr>
          <w:rFonts w:ascii="Times New Roman" w:hAnsi="Times New Roman" w:cs="Times New Roman"/>
          <w:sz w:val="28"/>
          <w:szCs w:val="28"/>
        </w:rPr>
      </w:pPr>
    </w:p>
    <w:p w14:paraId="25D04773" w14:textId="77777777" w:rsidR="0041483B" w:rsidRPr="0041483B" w:rsidRDefault="0041483B" w:rsidP="0041483B">
      <w:pPr>
        <w:ind w:left="284"/>
        <w:rPr>
          <w:rFonts w:ascii="Times New Roman" w:hAnsi="Times New Roman" w:cs="Times New Roman"/>
          <w:b/>
          <w:sz w:val="28"/>
          <w:szCs w:val="28"/>
        </w:rPr>
      </w:pPr>
      <w:r w:rsidRPr="0041483B">
        <w:rPr>
          <w:rFonts w:ascii="Times New Roman" w:hAnsi="Times New Roman" w:cs="Times New Roman"/>
          <w:b/>
          <w:sz w:val="28"/>
          <w:szCs w:val="28"/>
        </w:rPr>
        <w:t>References</w:t>
      </w:r>
    </w:p>
    <w:p w14:paraId="4251D634" w14:textId="77777777" w:rsidR="00AA35DC" w:rsidRPr="0041483B" w:rsidRDefault="0041483B" w:rsidP="0041483B">
      <w:pPr>
        <w:pStyle w:val="a9"/>
        <w:numPr>
          <w:ilvl w:val="0"/>
          <w:numId w:val="2"/>
        </w:numPr>
        <w:rPr>
          <w:rFonts w:ascii="Times New Roman" w:hAnsi="Times New Roman" w:cs="Times New Roman"/>
          <w:sz w:val="28"/>
          <w:szCs w:val="28"/>
        </w:rPr>
      </w:pPr>
      <w:r w:rsidRPr="0041483B">
        <w:rPr>
          <w:rFonts w:ascii="Times New Roman" w:hAnsi="Times New Roman" w:cs="Times New Roman"/>
          <w:sz w:val="28"/>
          <w:szCs w:val="28"/>
          <w:lang w:val="en-US"/>
        </w:rPr>
        <w:t xml:space="preserve">Saet Ju.E., Revich B.A., Janin E.P. et al. Geohimija okruzhajushhej sredy [Environmental geochemistry] M.: Nedra. </w:t>
      </w:r>
      <w:r w:rsidRPr="0041483B">
        <w:rPr>
          <w:rFonts w:ascii="Times New Roman" w:hAnsi="Times New Roman" w:cs="Times New Roman"/>
          <w:sz w:val="28"/>
          <w:szCs w:val="28"/>
        </w:rPr>
        <w:t>1990. (in Russian)</w:t>
      </w:r>
    </w:p>
    <w:p w14:paraId="5893510C" w14:textId="77777777" w:rsidR="0041483B" w:rsidRPr="0041483B" w:rsidRDefault="0041483B" w:rsidP="0041483B">
      <w:pPr>
        <w:pStyle w:val="a9"/>
        <w:numPr>
          <w:ilvl w:val="0"/>
          <w:numId w:val="2"/>
        </w:numPr>
        <w:rPr>
          <w:rFonts w:ascii="Times New Roman" w:hAnsi="Times New Roman" w:cs="Times New Roman"/>
          <w:sz w:val="28"/>
          <w:szCs w:val="28"/>
          <w:lang w:val="en-US"/>
        </w:rPr>
      </w:pPr>
      <w:r w:rsidRPr="0041483B">
        <w:rPr>
          <w:rFonts w:ascii="Times New Roman" w:hAnsi="Times New Roman"/>
          <w:sz w:val="28"/>
          <w:szCs w:val="28"/>
          <w:lang w:val="en-US" w:eastAsia="ru-RU"/>
        </w:rPr>
        <w:t>Sergeev A.P., Shichkin A.V., Buevich A.G. Monitoring of the pollution of the native deposite environment the research of the representativeness of the single snow sample by the intensity of dust accumulation (deposition) in the detailed snow sampling of four small areas and two</w:t>
      </w:r>
      <w:r>
        <w:rPr>
          <w:rFonts w:ascii="Times New Roman" w:hAnsi="Times New Roman"/>
          <w:sz w:val="28"/>
          <w:szCs w:val="28"/>
          <w:lang w:val="en-US" w:eastAsia="ru-RU"/>
        </w:rPr>
        <w:t xml:space="preserve"> profiles</w:t>
      </w:r>
      <w:r w:rsidRPr="0041483B">
        <w:rPr>
          <w:rFonts w:ascii="Times New Roman" w:hAnsi="Times New Roman"/>
          <w:sz w:val="28"/>
          <w:szCs w:val="28"/>
          <w:lang w:val="en-US" w:eastAsia="ru-RU"/>
        </w:rPr>
        <w:t xml:space="preserve"> // Vestnik KrasGAU [Bulletin of KrasGAU]. 2009. № 2 (28). S. 100 — 109.</w:t>
      </w:r>
      <w:r w:rsidRPr="0041483B">
        <w:rPr>
          <w:rFonts w:ascii="Times New Roman" w:hAnsi="Times New Roman" w:cs="Times New Roman"/>
          <w:sz w:val="28"/>
          <w:szCs w:val="28"/>
        </w:rPr>
        <w:t xml:space="preserve"> (in Russian)</w:t>
      </w:r>
    </w:p>
    <w:sectPr w:rsidR="0041483B" w:rsidRPr="00414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951"/>
    <w:multiLevelType w:val="hybridMultilevel"/>
    <w:tmpl w:val="5978AF42"/>
    <w:lvl w:ilvl="0" w:tplc="85B62464">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4BE0125"/>
    <w:multiLevelType w:val="multilevel"/>
    <w:tmpl w:val="3F56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37"/>
    <w:rsid w:val="00261D02"/>
    <w:rsid w:val="0041483B"/>
    <w:rsid w:val="00AA35DC"/>
    <w:rsid w:val="00B67D37"/>
    <w:rsid w:val="00C33F6E"/>
    <w:rsid w:val="00CE132C"/>
    <w:rsid w:val="00EC4711"/>
    <w:rsid w:val="00F8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7D37"/>
    <w:rPr>
      <w:b/>
      <w:bCs/>
    </w:rPr>
  </w:style>
  <w:style w:type="character" w:styleId="a5">
    <w:name w:val="Emphasis"/>
    <w:basedOn w:val="a0"/>
    <w:uiPriority w:val="20"/>
    <w:qFormat/>
    <w:rsid w:val="00B67D37"/>
    <w:rPr>
      <w:i/>
      <w:iCs/>
    </w:rPr>
  </w:style>
  <w:style w:type="character" w:customStyle="1" w:styleId="apple-converted-space">
    <w:name w:val="apple-converted-space"/>
    <w:basedOn w:val="a0"/>
    <w:rsid w:val="00B67D37"/>
  </w:style>
  <w:style w:type="character" w:styleId="a6">
    <w:name w:val="Hyperlink"/>
    <w:basedOn w:val="a0"/>
    <w:uiPriority w:val="99"/>
    <w:unhideWhenUsed/>
    <w:rsid w:val="00B67D37"/>
    <w:rPr>
      <w:color w:val="0000FF"/>
      <w:u w:val="single"/>
    </w:rPr>
  </w:style>
  <w:style w:type="paragraph" w:styleId="a7">
    <w:name w:val="Balloon Text"/>
    <w:basedOn w:val="a"/>
    <w:link w:val="a8"/>
    <w:uiPriority w:val="99"/>
    <w:semiHidden/>
    <w:unhideWhenUsed/>
    <w:rsid w:val="00B67D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7D37"/>
    <w:rPr>
      <w:rFonts w:ascii="Tahoma" w:hAnsi="Tahoma" w:cs="Tahoma"/>
      <w:sz w:val="16"/>
      <w:szCs w:val="16"/>
    </w:rPr>
  </w:style>
  <w:style w:type="paragraph" w:styleId="a9">
    <w:name w:val="List Paragraph"/>
    <w:basedOn w:val="a"/>
    <w:uiPriority w:val="34"/>
    <w:qFormat/>
    <w:rsid w:val="00F83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7D37"/>
    <w:rPr>
      <w:b/>
      <w:bCs/>
    </w:rPr>
  </w:style>
  <w:style w:type="character" w:styleId="a5">
    <w:name w:val="Emphasis"/>
    <w:basedOn w:val="a0"/>
    <w:uiPriority w:val="20"/>
    <w:qFormat/>
    <w:rsid w:val="00B67D37"/>
    <w:rPr>
      <w:i/>
      <w:iCs/>
    </w:rPr>
  </w:style>
  <w:style w:type="character" w:customStyle="1" w:styleId="apple-converted-space">
    <w:name w:val="apple-converted-space"/>
    <w:basedOn w:val="a0"/>
    <w:rsid w:val="00B67D37"/>
  </w:style>
  <w:style w:type="character" w:styleId="a6">
    <w:name w:val="Hyperlink"/>
    <w:basedOn w:val="a0"/>
    <w:uiPriority w:val="99"/>
    <w:unhideWhenUsed/>
    <w:rsid w:val="00B67D37"/>
    <w:rPr>
      <w:color w:val="0000FF"/>
      <w:u w:val="single"/>
    </w:rPr>
  </w:style>
  <w:style w:type="paragraph" w:styleId="a7">
    <w:name w:val="Balloon Text"/>
    <w:basedOn w:val="a"/>
    <w:link w:val="a8"/>
    <w:uiPriority w:val="99"/>
    <w:semiHidden/>
    <w:unhideWhenUsed/>
    <w:rsid w:val="00B67D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7D37"/>
    <w:rPr>
      <w:rFonts w:ascii="Tahoma" w:hAnsi="Tahoma" w:cs="Tahoma"/>
      <w:sz w:val="16"/>
      <w:szCs w:val="16"/>
    </w:rPr>
  </w:style>
  <w:style w:type="paragraph" w:styleId="a9">
    <w:name w:val="List Paragraph"/>
    <w:basedOn w:val="a"/>
    <w:uiPriority w:val="34"/>
    <w:qFormat/>
    <w:rsid w:val="00F8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Илона Хайбуллина</dc:creator>
  <cp:lastModifiedBy>2</cp:lastModifiedBy>
  <cp:revision>2</cp:revision>
  <dcterms:created xsi:type="dcterms:W3CDTF">2017-02-21T06:36:00Z</dcterms:created>
  <dcterms:modified xsi:type="dcterms:W3CDTF">2017-02-21T06:36:00Z</dcterms:modified>
</cp:coreProperties>
</file>